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A19" w:rsidRPr="00020627" w:rsidRDefault="00F65A19" w:rsidP="007E5E08">
      <w:pPr>
        <w:pStyle w:val="40"/>
        <w:shd w:val="clear" w:color="auto" w:fill="auto"/>
        <w:spacing w:line="240" w:lineRule="auto"/>
        <w:ind w:left="6237" w:firstLine="0"/>
        <w:jc w:val="right"/>
        <w:rPr>
          <w:b/>
          <w:sz w:val="20"/>
          <w:szCs w:val="20"/>
        </w:rPr>
      </w:pPr>
      <w:r w:rsidRPr="00020627">
        <w:rPr>
          <w:b/>
          <w:sz w:val="20"/>
          <w:szCs w:val="20"/>
        </w:rPr>
        <w:t>Приложение №</w:t>
      </w:r>
      <w:r w:rsidR="004031F2">
        <w:rPr>
          <w:b/>
          <w:sz w:val="20"/>
          <w:szCs w:val="20"/>
        </w:rPr>
        <w:t xml:space="preserve"> </w:t>
      </w:r>
      <w:r w:rsidR="008055F0">
        <w:rPr>
          <w:b/>
          <w:sz w:val="20"/>
          <w:szCs w:val="20"/>
        </w:rPr>
        <w:t>8</w:t>
      </w:r>
      <w:r w:rsidRPr="00020627">
        <w:rPr>
          <w:b/>
          <w:sz w:val="20"/>
          <w:szCs w:val="20"/>
        </w:rPr>
        <w:t xml:space="preserve"> </w:t>
      </w:r>
    </w:p>
    <w:p w:rsidR="00F65A19" w:rsidRPr="00020627" w:rsidRDefault="001F4E39" w:rsidP="007E5E08">
      <w:pPr>
        <w:pStyle w:val="40"/>
        <w:shd w:val="clear" w:color="auto" w:fill="auto"/>
        <w:spacing w:line="240" w:lineRule="auto"/>
        <w:ind w:firstLine="0"/>
        <w:jc w:val="right"/>
        <w:rPr>
          <w:b/>
          <w:sz w:val="20"/>
          <w:szCs w:val="20"/>
        </w:rPr>
      </w:pPr>
      <w:r w:rsidRPr="00020627">
        <w:rPr>
          <w:b/>
          <w:sz w:val="20"/>
          <w:szCs w:val="20"/>
        </w:rPr>
        <w:t xml:space="preserve">к Договору </w:t>
      </w:r>
      <w:r w:rsidR="004031F2">
        <w:rPr>
          <w:b/>
          <w:sz w:val="20"/>
          <w:szCs w:val="20"/>
        </w:rPr>
        <w:t xml:space="preserve">№ </w:t>
      </w:r>
      <w:r w:rsidR="00A433D6">
        <w:rPr>
          <w:b/>
          <w:sz w:val="20"/>
          <w:szCs w:val="20"/>
        </w:rPr>
        <w:t>_________</w:t>
      </w:r>
      <w:r w:rsidR="004031F2">
        <w:rPr>
          <w:b/>
          <w:sz w:val="20"/>
          <w:szCs w:val="20"/>
        </w:rPr>
        <w:t xml:space="preserve"> от </w:t>
      </w:r>
      <w:r w:rsidR="00A433D6">
        <w:rPr>
          <w:b/>
          <w:sz w:val="20"/>
          <w:szCs w:val="20"/>
        </w:rPr>
        <w:t>__________</w:t>
      </w:r>
      <w:r w:rsidR="00020627" w:rsidRPr="00020627">
        <w:rPr>
          <w:b/>
          <w:sz w:val="20"/>
          <w:szCs w:val="20"/>
        </w:rPr>
        <w:t xml:space="preserve"> г.</w:t>
      </w:r>
    </w:p>
    <w:p w:rsidR="00F65A19" w:rsidRPr="00020627" w:rsidRDefault="00F65A19" w:rsidP="00BB205B">
      <w:pPr>
        <w:pStyle w:val="40"/>
        <w:shd w:val="clear" w:color="auto" w:fill="auto"/>
        <w:spacing w:line="240" w:lineRule="auto"/>
        <w:ind w:left="1418" w:right="851" w:firstLine="0"/>
        <w:rPr>
          <w:b/>
          <w:sz w:val="20"/>
          <w:szCs w:val="20"/>
        </w:rPr>
      </w:pPr>
    </w:p>
    <w:p w:rsidR="00F65A19" w:rsidRPr="006B210C" w:rsidRDefault="00F65A19" w:rsidP="00BB205B">
      <w:pPr>
        <w:pStyle w:val="40"/>
        <w:shd w:val="clear" w:color="auto" w:fill="auto"/>
        <w:spacing w:line="240" w:lineRule="auto"/>
        <w:ind w:left="1418" w:right="851" w:firstLine="0"/>
        <w:rPr>
          <w:b/>
          <w:sz w:val="22"/>
          <w:szCs w:val="22"/>
        </w:rPr>
      </w:pPr>
    </w:p>
    <w:p w:rsidR="00012680" w:rsidRPr="006B210C" w:rsidRDefault="00EB5D0D" w:rsidP="00BB205B">
      <w:pPr>
        <w:pStyle w:val="40"/>
        <w:shd w:val="clear" w:color="auto" w:fill="auto"/>
        <w:spacing w:line="240" w:lineRule="auto"/>
        <w:ind w:left="1418" w:right="851" w:firstLine="0"/>
        <w:rPr>
          <w:b/>
          <w:sz w:val="22"/>
          <w:szCs w:val="22"/>
        </w:rPr>
      </w:pPr>
      <w:r w:rsidRPr="006B210C">
        <w:rPr>
          <w:b/>
          <w:sz w:val="22"/>
          <w:szCs w:val="22"/>
        </w:rPr>
        <w:t xml:space="preserve">СОГЛАШЕНИЕ </w:t>
      </w:r>
    </w:p>
    <w:p w:rsidR="00012680" w:rsidRPr="006B210C" w:rsidRDefault="00EB5D0D" w:rsidP="00BB205B">
      <w:pPr>
        <w:pStyle w:val="40"/>
        <w:shd w:val="clear" w:color="auto" w:fill="auto"/>
        <w:spacing w:line="240" w:lineRule="auto"/>
        <w:ind w:firstLine="0"/>
        <w:rPr>
          <w:b/>
          <w:sz w:val="22"/>
          <w:szCs w:val="22"/>
        </w:rPr>
      </w:pPr>
      <w:r w:rsidRPr="006B210C">
        <w:rPr>
          <w:b/>
          <w:sz w:val="22"/>
          <w:szCs w:val="22"/>
        </w:rPr>
        <w:t xml:space="preserve">ОБ ЭЛЕКТРОННОМ ДОКУМЕНТООБОРОТЕ </w:t>
      </w:r>
    </w:p>
    <w:p w:rsidR="00F65A19" w:rsidRPr="006B210C" w:rsidRDefault="00F65A19" w:rsidP="00BB205B">
      <w:pPr>
        <w:pStyle w:val="40"/>
        <w:shd w:val="clear" w:color="auto" w:fill="auto"/>
        <w:spacing w:line="240" w:lineRule="auto"/>
        <w:ind w:firstLine="0"/>
        <w:rPr>
          <w:b/>
          <w:sz w:val="22"/>
          <w:szCs w:val="22"/>
        </w:rPr>
      </w:pPr>
    </w:p>
    <w:p w:rsidR="00012680" w:rsidRPr="006B210C" w:rsidRDefault="00012680" w:rsidP="00BB205B">
      <w:pPr>
        <w:pStyle w:val="40"/>
        <w:shd w:val="clear" w:color="auto" w:fill="auto"/>
        <w:tabs>
          <w:tab w:val="left" w:pos="6276"/>
        </w:tabs>
        <w:spacing w:line="240" w:lineRule="auto"/>
        <w:ind w:firstLine="0"/>
        <w:jc w:val="left"/>
        <w:rPr>
          <w:sz w:val="22"/>
          <w:szCs w:val="22"/>
        </w:rPr>
      </w:pPr>
    </w:p>
    <w:p w:rsidR="00012680" w:rsidRPr="001F4E39" w:rsidRDefault="00EB5D0D" w:rsidP="00BB205B">
      <w:pPr>
        <w:tabs>
          <w:tab w:val="left" w:pos="-5103"/>
          <w:tab w:val="right" w:pos="992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1F4E39">
        <w:rPr>
          <w:rFonts w:ascii="Times New Roman" w:hAnsi="Times New Roman" w:cs="Times New Roman"/>
          <w:sz w:val="22"/>
          <w:szCs w:val="22"/>
        </w:rPr>
        <w:t xml:space="preserve">г. </w:t>
      </w:r>
      <w:r w:rsidR="001F4E39" w:rsidRPr="001F4E39">
        <w:rPr>
          <w:rFonts w:ascii="Times New Roman" w:hAnsi="Times New Roman" w:cs="Times New Roman"/>
          <w:sz w:val="22"/>
          <w:szCs w:val="22"/>
        </w:rPr>
        <w:t>Нефтеюганск</w:t>
      </w:r>
      <w:r w:rsidR="00BB205B" w:rsidRPr="001F4E39">
        <w:rPr>
          <w:rFonts w:ascii="Times New Roman" w:hAnsi="Times New Roman" w:cs="Times New Roman"/>
          <w:bCs/>
          <w:sz w:val="22"/>
          <w:szCs w:val="22"/>
        </w:rPr>
        <w:tab/>
        <w:t>«</w:t>
      </w:r>
      <w:r w:rsidR="00A433D6">
        <w:rPr>
          <w:rFonts w:ascii="Times New Roman" w:hAnsi="Times New Roman" w:cs="Times New Roman"/>
          <w:bCs/>
          <w:sz w:val="22"/>
          <w:szCs w:val="22"/>
        </w:rPr>
        <w:t>__</w:t>
      </w:r>
      <w:r w:rsidR="00BB205B" w:rsidRPr="001F4E39">
        <w:rPr>
          <w:rFonts w:ascii="Times New Roman" w:hAnsi="Times New Roman" w:cs="Times New Roman"/>
          <w:bCs/>
          <w:sz w:val="22"/>
          <w:szCs w:val="22"/>
        </w:rPr>
        <w:t xml:space="preserve">» </w:t>
      </w:r>
      <w:r w:rsidR="00A433D6">
        <w:rPr>
          <w:rFonts w:ascii="Times New Roman" w:hAnsi="Times New Roman" w:cs="Times New Roman"/>
          <w:bCs/>
          <w:sz w:val="22"/>
          <w:szCs w:val="22"/>
        </w:rPr>
        <w:t>__________</w:t>
      </w:r>
      <w:r w:rsidR="00BB205B" w:rsidRPr="001F4E39">
        <w:rPr>
          <w:rFonts w:ascii="Times New Roman" w:hAnsi="Times New Roman" w:cs="Times New Roman"/>
          <w:sz w:val="22"/>
          <w:szCs w:val="22"/>
        </w:rPr>
        <w:t xml:space="preserve"> </w:t>
      </w:r>
      <w:r w:rsidR="00BB205B" w:rsidRPr="001F4E39">
        <w:rPr>
          <w:rFonts w:ascii="Times New Roman" w:hAnsi="Times New Roman" w:cs="Times New Roman"/>
          <w:bCs/>
          <w:sz w:val="22"/>
          <w:szCs w:val="22"/>
        </w:rPr>
        <w:t>20</w:t>
      </w:r>
      <w:r w:rsidR="001F4E39" w:rsidRPr="001F4E39">
        <w:rPr>
          <w:rFonts w:ascii="Times New Roman" w:hAnsi="Times New Roman" w:cs="Times New Roman"/>
          <w:sz w:val="22"/>
          <w:szCs w:val="22"/>
        </w:rPr>
        <w:t>2</w:t>
      </w:r>
      <w:r w:rsidR="00A433D6">
        <w:rPr>
          <w:rFonts w:ascii="Times New Roman" w:hAnsi="Times New Roman" w:cs="Times New Roman"/>
          <w:sz w:val="22"/>
          <w:szCs w:val="22"/>
        </w:rPr>
        <w:t>_</w:t>
      </w:r>
      <w:r w:rsidRPr="001F4E39">
        <w:rPr>
          <w:rFonts w:ascii="Times New Roman" w:hAnsi="Times New Roman" w:cs="Times New Roman"/>
          <w:bCs/>
          <w:sz w:val="22"/>
          <w:szCs w:val="22"/>
        </w:rPr>
        <w:t xml:space="preserve"> г.</w:t>
      </w:r>
    </w:p>
    <w:p w:rsidR="00012680" w:rsidRPr="006B210C" w:rsidRDefault="00012680" w:rsidP="00BB205B">
      <w:pPr>
        <w:tabs>
          <w:tab w:val="left" w:pos="-5103"/>
          <w:tab w:val="right" w:pos="9923"/>
        </w:tabs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1F4E39" w:rsidRPr="0018340D" w:rsidRDefault="001F4E39" w:rsidP="001F4E39">
      <w:pPr>
        <w:pStyle w:val="22"/>
        <w:tabs>
          <w:tab w:val="left" w:pos="567"/>
          <w:tab w:val="left" w:pos="2040"/>
          <w:tab w:val="left" w:pos="5220"/>
          <w:tab w:val="left" w:pos="7560"/>
        </w:tabs>
        <w:spacing w:before="40" w:after="40" w:line="240" w:lineRule="auto"/>
        <w:ind w:right="-2" w:firstLine="567"/>
        <w:jc w:val="both"/>
        <w:rPr>
          <w:color w:val="000000"/>
          <w:sz w:val="22"/>
          <w:szCs w:val="22"/>
        </w:rPr>
      </w:pPr>
      <w:r w:rsidRPr="0018340D">
        <w:rPr>
          <w:b/>
          <w:color w:val="000000"/>
          <w:sz w:val="22"/>
          <w:szCs w:val="22"/>
        </w:rPr>
        <w:t xml:space="preserve">ООО «РН-Бурение», </w:t>
      </w:r>
      <w:r w:rsidRPr="0018340D">
        <w:rPr>
          <w:color w:val="000000"/>
          <w:sz w:val="22"/>
          <w:szCs w:val="22"/>
        </w:rPr>
        <w:t xml:space="preserve">именуемое в дальнейшем </w:t>
      </w:r>
      <w:r w:rsidRPr="0018340D">
        <w:rPr>
          <w:b/>
          <w:color w:val="000000"/>
          <w:sz w:val="22"/>
          <w:szCs w:val="22"/>
        </w:rPr>
        <w:t>«</w:t>
      </w:r>
      <w:r w:rsidR="000559BC">
        <w:rPr>
          <w:b/>
          <w:color w:val="000000"/>
          <w:sz w:val="22"/>
          <w:szCs w:val="22"/>
        </w:rPr>
        <w:t>Сторона-1</w:t>
      </w:r>
      <w:r w:rsidRPr="0018340D">
        <w:rPr>
          <w:b/>
          <w:color w:val="000000"/>
          <w:sz w:val="22"/>
          <w:szCs w:val="22"/>
        </w:rPr>
        <w:t>»</w:t>
      </w:r>
      <w:r w:rsidRPr="0018340D">
        <w:rPr>
          <w:color w:val="000000"/>
          <w:sz w:val="22"/>
          <w:szCs w:val="22"/>
        </w:rPr>
        <w:t xml:space="preserve">, </w:t>
      </w:r>
      <w:r w:rsidRPr="0018340D">
        <w:rPr>
          <w:sz w:val="22"/>
          <w:szCs w:val="22"/>
        </w:rPr>
        <w:t xml:space="preserve">в лице </w:t>
      </w:r>
      <w:r w:rsidR="008055F0">
        <w:rPr>
          <w:sz w:val="22"/>
          <w:szCs w:val="22"/>
        </w:rPr>
        <w:t>З</w:t>
      </w:r>
      <w:r w:rsidRPr="0018340D">
        <w:rPr>
          <w:sz w:val="22"/>
          <w:szCs w:val="22"/>
        </w:rPr>
        <w:t>аместителя</w:t>
      </w:r>
      <w:r w:rsidR="008055F0">
        <w:rPr>
          <w:sz w:val="22"/>
          <w:szCs w:val="22"/>
        </w:rPr>
        <w:t xml:space="preserve"> Генеральн</w:t>
      </w:r>
      <w:r w:rsidR="008055F0">
        <w:rPr>
          <w:sz w:val="22"/>
          <w:szCs w:val="22"/>
        </w:rPr>
        <w:t>о</w:t>
      </w:r>
      <w:r w:rsidR="008055F0">
        <w:rPr>
          <w:sz w:val="22"/>
          <w:szCs w:val="22"/>
        </w:rPr>
        <w:t>го</w:t>
      </w:r>
      <w:r w:rsidRPr="0018340D">
        <w:rPr>
          <w:sz w:val="22"/>
          <w:szCs w:val="22"/>
        </w:rPr>
        <w:t xml:space="preserve"> директора – директора </w:t>
      </w:r>
      <w:proofErr w:type="spellStart"/>
      <w:r w:rsidRPr="0018340D">
        <w:rPr>
          <w:sz w:val="22"/>
          <w:szCs w:val="22"/>
        </w:rPr>
        <w:t>Нефтеюганского</w:t>
      </w:r>
      <w:proofErr w:type="spellEnd"/>
      <w:r w:rsidRPr="0018340D">
        <w:rPr>
          <w:sz w:val="22"/>
          <w:szCs w:val="22"/>
        </w:rPr>
        <w:t xml:space="preserve"> филиала </w:t>
      </w:r>
      <w:r w:rsidR="00A51C8E">
        <w:rPr>
          <w:sz w:val="22"/>
          <w:szCs w:val="22"/>
        </w:rPr>
        <w:t>Уткина Юрия Алексеевича</w:t>
      </w:r>
      <w:r w:rsidRPr="0018340D">
        <w:rPr>
          <w:color w:val="000000"/>
          <w:sz w:val="22"/>
          <w:szCs w:val="22"/>
        </w:rPr>
        <w:t>, действующего на о</w:t>
      </w:r>
      <w:r w:rsidRPr="0018340D">
        <w:rPr>
          <w:color w:val="000000"/>
          <w:sz w:val="22"/>
          <w:szCs w:val="22"/>
        </w:rPr>
        <w:t>с</w:t>
      </w:r>
      <w:r w:rsidRPr="0018340D">
        <w:rPr>
          <w:color w:val="000000"/>
          <w:sz w:val="22"/>
          <w:szCs w:val="22"/>
        </w:rPr>
        <w:t xml:space="preserve">новании доверенности </w:t>
      </w:r>
      <w:r w:rsidR="004031F2" w:rsidRPr="005C1403">
        <w:rPr>
          <w:sz w:val="22"/>
          <w:szCs w:val="22"/>
        </w:rPr>
        <w:t>№</w:t>
      </w:r>
      <w:r w:rsidR="004031F2">
        <w:rPr>
          <w:sz w:val="22"/>
          <w:szCs w:val="22"/>
        </w:rPr>
        <w:t xml:space="preserve"> </w:t>
      </w:r>
      <w:r w:rsidR="00516B90" w:rsidRPr="00516B90">
        <w:rPr>
          <w:sz w:val="22"/>
          <w:szCs w:val="22"/>
        </w:rPr>
        <w:t>5</w:t>
      </w:r>
      <w:r w:rsidR="008055F0">
        <w:rPr>
          <w:sz w:val="22"/>
          <w:szCs w:val="22"/>
        </w:rPr>
        <w:t>72</w:t>
      </w:r>
      <w:r w:rsidR="00516B90" w:rsidRPr="00516B90">
        <w:rPr>
          <w:sz w:val="22"/>
          <w:szCs w:val="22"/>
        </w:rPr>
        <w:t xml:space="preserve"> от </w:t>
      </w:r>
      <w:r w:rsidR="008055F0">
        <w:rPr>
          <w:sz w:val="22"/>
          <w:szCs w:val="22"/>
        </w:rPr>
        <w:t>01</w:t>
      </w:r>
      <w:r w:rsidR="00516B90" w:rsidRPr="00516B90">
        <w:rPr>
          <w:sz w:val="22"/>
          <w:szCs w:val="22"/>
        </w:rPr>
        <w:t>.1</w:t>
      </w:r>
      <w:r w:rsidR="008055F0">
        <w:rPr>
          <w:sz w:val="22"/>
          <w:szCs w:val="22"/>
        </w:rPr>
        <w:t>2</w:t>
      </w:r>
      <w:r w:rsidR="00516B90" w:rsidRPr="00516B90">
        <w:rPr>
          <w:sz w:val="22"/>
          <w:szCs w:val="22"/>
        </w:rPr>
        <w:t>.202</w:t>
      </w:r>
      <w:r w:rsidR="008055F0">
        <w:rPr>
          <w:sz w:val="22"/>
          <w:szCs w:val="22"/>
        </w:rPr>
        <w:t>3</w:t>
      </w:r>
      <w:bookmarkStart w:id="0" w:name="_GoBack"/>
      <w:bookmarkEnd w:id="0"/>
      <w:r w:rsidR="00516B90" w:rsidRPr="00516B90">
        <w:rPr>
          <w:sz w:val="22"/>
          <w:szCs w:val="22"/>
        </w:rPr>
        <w:t>г</w:t>
      </w:r>
      <w:r w:rsidR="000559BC">
        <w:rPr>
          <w:color w:val="000000"/>
          <w:sz w:val="22"/>
          <w:szCs w:val="22"/>
        </w:rPr>
        <w:t>,</w:t>
      </w:r>
      <w:r w:rsidR="0093145D">
        <w:rPr>
          <w:color w:val="000000"/>
          <w:sz w:val="22"/>
          <w:szCs w:val="22"/>
        </w:rPr>
        <w:t xml:space="preserve"> </w:t>
      </w:r>
      <w:r w:rsidRPr="0018340D">
        <w:rPr>
          <w:color w:val="000000"/>
          <w:sz w:val="22"/>
          <w:szCs w:val="22"/>
        </w:rPr>
        <w:t xml:space="preserve">с одной стороны, и </w:t>
      </w:r>
    </w:p>
    <w:p w:rsidR="00012680" w:rsidRPr="006B210C" w:rsidRDefault="00A433D6" w:rsidP="007E5E08">
      <w:pPr>
        <w:pStyle w:val="34"/>
        <w:spacing w:after="0"/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________________</w:t>
      </w:r>
      <w:r w:rsidR="000559BC" w:rsidRPr="00A349F6">
        <w:rPr>
          <w:sz w:val="22"/>
          <w:szCs w:val="22"/>
        </w:rPr>
        <w:t xml:space="preserve">, именуемое в дальнейшем </w:t>
      </w:r>
      <w:r w:rsidR="000559BC" w:rsidRPr="00A349F6">
        <w:rPr>
          <w:b/>
          <w:sz w:val="22"/>
          <w:szCs w:val="22"/>
        </w:rPr>
        <w:t>«</w:t>
      </w:r>
      <w:r w:rsidR="000559BC">
        <w:rPr>
          <w:b/>
          <w:sz w:val="22"/>
          <w:szCs w:val="22"/>
        </w:rPr>
        <w:t>Сторона-2</w:t>
      </w:r>
      <w:r w:rsidR="000559BC" w:rsidRPr="00A349F6">
        <w:rPr>
          <w:sz w:val="22"/>
          <w:szCs w:val="22"/>
        </w:rPr>
        <w:t xml:space="preserve">, в лице </w:t>
      </w:r>
      <w:r>
        <w:rPr>
          <w:sz w:val="22"/>
          <w:szCs w:val="22"/>
        </w:rPr>
        <w:t>_________________________</w:t>
      </w:r>
      <w:r w:rsidR="000559BC" w:rsidRPr="00A349F6">
        <w:rPr>
          <w:sz w:val="22"/>
          <w:szCs w:val="22"/>
        </w:rPr>
        <w:t xml:space="preserve">, действующего на основании </w:t>
      </w:r>
      <w:r>
        <w:rPr>
          <w:sz w:val="22"/>
          <w:szCs w:val="22"/>
        </w:rPr>
        <w:t>_______</w:t>
      </w:r>
      <w:r w:rsidR="00EB5D0D" w:rsidRPr="006B210C">
        <w:rPr>
          <w:sz w:val="22"/>
          <w:szCs w:val="22"/>
        </w:rPr>
        <w:t>, с другой стороны,</w:t>
      </w:r>
      <w:r w:rsidR="00BB205B" w:rsidRPr="006B210C">
        <w:rPr>
          <w:sz w:val="22"/>
          <w:szCs w:val="22"/>
        </w:rPr>
        <w:t xml:space="preserve"> </w:t>
      </w:r>
      <w:r w:rsidR="00EB5D0D" w:rsidRPr="006B210C">
        <w:rPr>
          <w:sz w:val="22"/>
          <w:szCs w:val="22"/>
        </w:rPr>
        <w:t xml:space="preserve">в дальнейшем </w:t>
      </w:r>
      <w:r w:rsidR="00BB205B" w:rsidRPr="006B210C">
        <w:rPr>
          <w:sz w:val="22"/>
          <w:szCs w:val="22"/>
        </w:rPr>
        <w:t xml:space="preserve">при </w:t>
      </w:r>
      <w:r w:rsidR="00EB5D0D" w:rsidRPr="006B210C">
        <w:rPr>
          <w:sz w:val="22"/>
          <w:szCs w:val="22"/>
        </w:rPr>
        <w:t>совместно</w:t>
      </w:r>
      <w:r w:rsidR="00BB205B" w:rsidRPr="006B210C">
        <w:rPr>
          <w:sz w:val="22"/>
          <w:szCs w:val="22"/>
        </w:rPr>
        <w:t>м упоминании</w:t>
      </w:r>
      <w:r w:rsidR="00EB5D0D" w:rsidRPr="006B210C">
        <w:rPr>
          <w:sz w:val="22"/>
          <w:szCs w:val="22"/>
        </w:rPr>
        <w:t xml:space="preserve"> именуемые «Стороны», а по отдельности – «Сторона», заключили настоящее соглашение, именуемое в дальнейшем «Соглашение», о нижеследующем:</w:t>
      </w:r>
    </w:p>
    <w:p w:rsidR="00012680" w:rsidRPr="006B210C" w:rsidRDefault="00012680" w:rsidP="00BB205B">
      <w:pPr>
        <w:pStyle w:val="40"/>
        <w:shd w:val="clear" w:color="auto" w:fill="auto"/>
        <w:spacing w:line="240" w:lineRule="auto"/>
        <w:ind w:firstLine="360"/>
        <w:jc w:val="both"/>
        <w:rPr>
          <w:sz w:val="22"/>
          <w:szCs w:val="22"/>
        </w:rPr>
      </w:pPr>
    </w:p>
    <w:p w:rsidR="00012680" w:rsidRPr="006B210C" w:rsidRDefault="00EB5D0D" w:rsidP="006B210C">
      <w:pPr>
        <w:pStyle w:val="40"/>
        <w:numPr>
          <w:ilvl w:val="0"/>
          <w:numId w:val="4"/>
        </w:numPr>
        <w:shd w:val="clear" w:color="auto" w:fill="auto"/>
        <w:tabs>
          <w:tab w:val="left" w:pos="211"/>
        </w:tabs>
        <w:spacing w:line="240" w:lineRule="auto"/>
        <w:ind w:firstLine="0"/>
        <w:rPr>
          <w:b/>
          <w:sz w:val="22"/>
          <w:szCs w:val="22"/>
        </w:rPr>
      </w:pPr>
      <w:r w:rsidRPr="006B210C">
        <w:rPr>
          <w:b/>
          <w:sz w:val="22"/>
          <w:szCs w:val="22"/>
        </w:rPr>
        <w:t>ТЕРМИНЫ И ОПРЕДЕЛЕНИЯ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b/>
          <w:sz w:val="22"/>
          <w:szCs w:val="22"/>
        </w:rPr>
        <w:t>Электронный документ (ЭД)</w:t>
      </w:r>
      <w:r w:rsidRPr="006B210C">
        <w:rPr>
          <w:sz w:val="22"/>
          <w:szCs w:val="22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012680" w:rsidRPr="006B210C" w:rsidRDefault="00EB5D0D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b/>
          <w:sz w:val="22"/>
          <w:szCs w:val="22"/>
        </w:rPr>
        <w:t>Формализованный электронный документ</w:t>
      </w:r>
      <w:r w:rsidRPr="006B210C">
        <w:rPr>
          <w:sz w:val="22"/>
          <w:szCs w:val="22"/>
        </w:rPr>
        <w:t xml:space="preserve"> – электронный документ в формате </w:t>
      </w:r>
      <w:proofErr w:type="spellStart"/>
      <w:r w:rsidRPr="006B210C">
        <w:rPr>
          <w:sz w:val="22"/>
          <w:szCs w:val="22"/>
        </w:rPr>
        <w:t>xml</w:t>
      </w:r>
      <w:proofErr w:type="spellEnd"/>
      <w:r w:rsidRPr="006B210C">
        <w:rPr>
          <w:sz w:val="22"/>
          <w:szCs w:val="22"/>
        </w:rPr>
        <w:t>, созданный по форме, утвержденной или рекомендованной Федеральной налоговой службой России.</w:t>
      </w:r>
    </w:p>
    <w:p w:rsidR="00012680" w:rsidRPr="006B210C" w:rsidRDefault="00EB5D0D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b/>
          <w:sz w:val="22"/>
          <w:szCs w:val="22"/>
        </w:rPr>
        <w:t>Неформализованный электронный документ</w:t>
      </w:r>
      <w:r w:rsidRPr="006B210C">
        <w:rPr>
          <w:sz w:val="22"/>
          <w:szCs w:val="22"/>
        </w:rPr>
        <w:t xml:space="preserve"> –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b/>
          <w:sz w:val="22"/>
          <w:szCs w:val="22"/>
        </w:rPr>
        <w:t>Электронная подпись (ЭП)</w:t>
      </w:r>
      <w:r w:rsidRPr="006B210C">
        <w:rPr>
          <w:sz w:val="22"/>
          <w:szCs w:val="22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b/>
          <w:sz w:val="22"/>
          <w:szCs w:val="22"/>
        </w:rPr>
        <w:t>Квалифицированная ЭП (КЭП)</w:t>
      </w:r>
      <w:r w:rsidRPr="006B210C">
        <w:rPr>
          <w:sz w:val="22"/>
          <w:szCs w:val="22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b/>
          <w:sz w:val="22"/>
          <w:szCs w:val="22"/>
        </w:rPr>
        <w:t>Электронный документооборот (ЭДО)</w:t>
      </w:r>
      <w:r w:rsidRPr="006B210C">
        <w:rPr>
          <w:sz w:val="22"/>
          <w:szCs w:val="22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b/>
          <w:sz w:val="22"/>
          <w:szCs w:val="22"/>
        </w:rPr>
        <w:t>Оператор</w:t>
      </w:r>
      <w:r w:rsidRPr="006B210C">
        <w:rPr>
          <w:sz w:val="22"/>
          <w:szCs w:val="22"/>
        </w:rPr>
        <w:t xml:space="preserve">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b/>
          <w:sz w:val="22"/>
          <w:szCs w:val="22"/>
        </w:rPr>
        <w:t>Направляющая Сторона</w:t>
      </w:r>
      <w:r w:rsidRPr="006B210C">
        <w:rPr>
          <w:sz w:val="22"/>
          <w:szCs w:val="22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b/>
          <w:sz w:val="22"/>
          <w:szCs w:val="22"/>
        </w:rPr>
        <w:t>Получающая Сторона</w:t>
      </w:r>
      <w:r w:rsidRPr="006B210C">
        <w:rPr>
          <w:sz w:val="22"/>
          <w:szCs w:val="22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b/>
          <w:sz w:val="22"/>
          <w:szCs w:val="22"/>
        </w:rPr>
        <w:t>Документ</w:t>
      </w:r>
      <w:r w:rsidRPr="006B210C">
        <w:rPr>
          <w:sz w:val="22"/>
          <w:szCs w:val="22"/>
        </w:rPr>
        <w:t xml:space="preserve"> - общее название документов, которыми обмениваются Стороны настоящего Соглашения.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b/>
          <w:sz w:val="22"/>
          <w:szCs w:val="22"/>
        </w:rPr>
        <w:t>Сертификат</w:t>
      </w:r>
      <w:r w:rsidRPr="006B210C">
        <w:rPr>
          <w:sz w:val="22"/>
          <w:szCs w:val="22"/>
        </w:rPr>
        <w:t xml:space="preserve"> 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b/>
          <w:bCs/>
          <w:iCs/>
          <w:sz w:val="22"/>
          <w:szCs w:val="22"/>
        </w:rPr>
        <w:t>Удостоверяющий центр</w:t>
      </w:r>
      <w:r w:rsidRPr="006B210C">
        <w:rPr>
          <w:bCs/>
          <w:iCs/>
          <w:sz w:val="22"/>
          <w:szCs w:val="22"/>
        </w:rPr>
        <w:t xml:space="preserve"> </w:t>
      </w:r>
      <w:r w:rsidRPr="006B210C">
        <w:rPr>
          <w:sz w:val="22"/>
          <w:szCs w:val="22"/>
        </w:rPr>
        <w:t xml:space="preserve">- </w:t>
      </w:r>
      <w:r w:rsidRPr="006B210C">
        <w:rPr>
          <w:bCs/>
          <w:iCs/>
          <w:sz w:val="22"/>
          <w:szCs w:val="22"/>
        </w:rPr>
        <w:t>доверенная организация, которая имеет право выпускать сертификаты электронной подписи юридическим и физическим лицам.</w:t>
      </w:r>
    </w:p>
    <w:p w:rsidR="00012680" w:rsidRPr="006B210C" w:rsidRDefault="00012680" w:rsidP="00BB205B">
      <w:pPr>
        <w:pStyle w:val="40"/>
        <w:shd w:val="clear" w:color="auto" w:fill="auto"/>
        <w:tabs>
          <w:tab w:val="left" w:pos="1017"/>
        </w:tabs>
        <w:spacing w:line="240" w:lineRule="auto"/>
        <w:ind w:left="360" w:firstLine="0"/>
        <w:jc w:val="left"/>
        <w:rPr>
          <w:sz w:val="22"/>
          <w:szCs w:val="22"/>
        </w:rPr>
      </w:pPr>
    </w:p>
    <w:p w:rsidR="00012680" w:rsidRPr="006B210C" w:rsidRDefault="00EB5D0D" w:rsidP="006B210C">
      <w:pPr>
        <w:pStyle w:val="40"/>
        <w:numPr>
          <w:ilvl w:val="0"/>
          <w:numId w:val="4"/>
        </w:numPr>
        <w:shd w:val="clear" w:color="auto" w:fill="auto"/>
        <w:tabs>
          <w:tab w:val="left" w:pos="221"/>
        </w:tabs>
        <w:spacing w:line="240" w:lineRule="auto"/>
        <w:ind w:firstLine="0"/>
        <w:rPr>
          <w:b/>
          <w:sz w:val="22"/>
          <w:szCs w:val="22"/>
        </w:rPr>
      </w:pPr>
      <w:r w:rsidRPr="006B210C">
        <w:rPr>
          <w:b/>
          <w:sz w:val="22"/>
          <w:szCs w:val="22"/>
        </w:rPr>
        <w:t>ПРЕДМЕТ СОГЛАШЕНИЯ</w:t>
      </w:r>
    </w:p>
    <w:p w:rsidR="000559BC" w:rsidRDefault="000559BC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B5680F">
        <w:rPr>
          <w:sz w:val="22"/>
          <w:szCs w:val="22"/>
        </w:rPr>
        <w:t xml:space="preserve">Настоящим Соглашением Стороны устанавливают порядок ЭДО во исполнение своих обязательств по настоящему договору, а также всех дополнительных соглашений, приложений, изменений, писем, счетов-фактур/универсального передаточного документа (далее - "УПД"), первичных учётных и иных документов, предусмотренных условиями Договора № </w:t>
      </w:r>
      <w:r w:rsidR="00A433D6">
        <w:rPr>
          <w:sz w:val="22"/>
          <w:szCs w:val="22"/>
        </w:rPr>
        <w:t>___________</w:t>
      </w:r>
      <w:r>
        <w:rPr>
          <w:sz w:val="22"/>
          <w:szCs w:val="22"/>
        </w:rPr>
        <w:t xml:space="preserve"> </w:t>
      </w:r>
      <w:r w:rsidRPr="00B5680F">
        <w:rPr>
          <w:sz w:val="22"/>
          <w:szCs w:val="22"/>
        </w:rPr>
        <w:t xml:space="preserve">от </w:t>
      </w:r>
      <w:r w:rsidR="00A433D6">
        <w:rPr>
          <w:sz w:val="22"/>
          <w:szCs w:val="22"/>
        </w:rPr>
        <w:t>_________</w:t>
      </w:r>
      <w:r w:rsidR="004031F2">
        <w:rPr>
          <w:sz w:val="22"/>
          <w:szCs w:val="22"/>
        </w:rPr>
        <w:t xml:space="preserve"> </w:t>
      </w:r>
      <w:r>
        <w:rPr>
          <w:sz w:val="22"/>
          <w:szCs w:val="22"/>
        </w:rPr>
        <w:t>г.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Стороны соглашаются признавать полученные (направленные) электр</w:t>
      </w:r>
      <w:r w:rsidR="00BB205B" w:rsidRPr="006B210C">
        <w:rPr>
          <w:sz w:val="22"/>
          <w:szCs w:val="22"/>
        </w:rPr>
        <w:t>онные документы, указанные в п.2.1</w:t>
      </w:r>
      <w:r w:rsidRPr="006B210C">
        <w:rPr>
          <w:sz w:val="22"/>
          <w:szCs w:val="22"/>
        </w:rPr>
        <w:t xml:space="preserve"> настоящего Соглашения, равнозначными аналогичным документам на бумажных носителях.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lastRenderedPageBreak/>
        <w:t xml:space="preserve">Электронный документооборот Стороны осуществляют в соответствии с Гражданским кодексом Российской Федерации, Федеральным законом от 06.04.2011 № 63-Ф3 «Об электронной подписи» (далее - Закон № 63-ФЗ), Федеральным законом от 06.12.2011 № 402-ФЗ «О бухгалтерском учете», приказом Минфина России от </w:t>
      </w:r>
      <w:r w:rsidR="00F124F3">
        <w:rPr>
          <w:sz w:val="22"/>
          <w:szCs w:val="22"/>
        </w:rPr>
        <w:t>05</w:t>
      </w:r>
      <w:r w:rsidRPr="006B210C">
        <w:rPr>
          <w:sz w:val="22"/>
          <w:szCs w:val="22"/>
        </w:rPr>
        <w:t>.</w:t>
      </w:r>
      <w:r w:rsidR="00F124F3">
        <w:rPr>
          <w:sz w:val="22"/>
          <w:szCs w:val="22"/>
        </w:rPr>
        <w:t>02</w:t>
      </w:r>
      <w:r w:rsidRPr="006B210C">
        <w:rPr>
          <w:sz w:val="22"/>
          <w:szCs w:val="22"/>
        </w:rPr>
        <w:t>.20</w:t>
      </w:r>
      <w:r w:rsidR="00F124F3">
        <w:rPr>
          <w:sz w:val="22"/>
          <w:szCs w:val="22"/>
        </w:rPr>
        <w:t>21</w:t>
      </w:r>
      <w:r w:rsidRPr="006B210C">
        <w:rPr>
          <w:sz w:val="22"/>
          <w:szCs w:val="22"/>
        </w:rPr>
        <w:t xml:space="preserve"> № 14Н и иными нормативно-правовыми актами.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 xml:space="preserve">Стороны для организации ЭДО используют КЭП, что предполагает получение </w:t>
      </w:r>
      <w:r w:rsidR="00587948" w:rsidRPr="006B210C">
        <w:rPr>
          <w:sz w:val="22"/>
          <w:szCs w:val="22"/>
        </w:rPr>
        <w:br/>
      </w:r>
      <w:r w:rsidRPr="006B210C">
        <w:rPr>
          <w:sz w:val="22"/>
          <w:szCs w:val="22"/>
        </w:rPr>
        <w:t>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63-Ф3 (далее – «УЦ»).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77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012680" w:rsidRPr="006B210C" w:rsidRDefault="00EB5D0D" w:rsidP="00BB205B">
      <w:pPr>
        <w:pStyle w:val="40"/>
        <w:numPr>
          <w:ilvl w:val="1"/>
          <w:numId w:val="4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012680" w:rsidRPr="006B210C" w:rsidRDefault="00012680" w:rsidP="00BB205B">
      <w:pPr>
        <w:pStyle w:val="40"/>
        <w:shd w:val="clear" w:color="auto" w:fill="auto"/>
        <w:tabs>
          <w:tab w:val="left" w:pos="958"/>
        </w:tabs>
        <w:spacing w:line="240" w:lineRule="auto"/>
        <w:ind w:left="360" w:firstLine="0"/>
        <w:jc w:val="left"/>
        <w:rPr>
          <w:sz w:val="22"/>
          <w:szCs w:val="22"/>
        </w:rPr>
      </w:pPr>
    </w:p>
    <w:p w:rsidR="00012680" w:rsidRPr="006B210C" w:rsidRDefault="00EB5D0D" w:rsidP="006B210C">
      <w:pPr>
        <w:pStyle w:val="40"/>
        <w:numPr>
          <w:ilvl w:val="0"/>
          <w:numId w:val="5"/>
        </w:numPr>
        <w:shd w:val="clear" w:color="auto" w:fill="auto"/>
        <w:tabs>
          <w:tab w:val="left" w:pos="396"/>
        </w:tabs>
        <w:spacing w:line="240" w:lineRule="auto"/>
        <w:ind w:firstLine="0"/>
        <w:rPr>
          <w:b/>
          <w:sz w:val="22"/>
          <w:szCs w:val="22"/>
        </w:rPr>
      </w:pPr>
      <w:r w:rsidRPr="006B210C">
        <w:rPr>
          <w:b/>
          <w:sz w:val="22"/>
          <w:szCs w:val="22"/>
        </w:rPr>
        <w:t>ПРИЗНАНИЕ ЭЛЕКТРОННЫХ ДОКУМЕНТОВ РАВНОЗНАЧНЫМИ ДОКУМЕНТАМ НА БУМАЖНОМ НОСИТЕЛЕ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012680" w:rsidRPr="006B210C" w:rsidRDefault="00EB5D0D" w:rsidP="00BB205B">
      <w:pPr>
        <w:pStyle w:val="40"/>
        <w:shd w:val="clear" w:color="auto" w:fill="auto"/>
        <w:tabs>
          <w:tab w:val="left" w:pos="843"/>
        </w:tabs>
        <w:spacing w:line="240" w:lineRule="auto"/>
        <w:ind w:left="284" w:firstLine="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 xml:space="preserve">а) подтверждена действительность сертификата квалифицированной ЭП с </w:t>
      </w:r>
      <w:r w:rsidR="00BB205B" w:rsidRPr="006B210C">
        <w:rPr>
          <w:sz w:val="22"/>
          <w:szCs w:val="22"/>
        </w:rPr>
        <w:t>помощью,</w:t>
      </w:r>
      <w:r w:rsidRPr="006B210C">
        <w:rPr>
          <w:sz w:val="22"/>
          <w:szCs w:val="22"/>
        </w:rPr>
        <w:t xml:space="preserve"> которой подписан данный электронный документ, на дату подписания документа;</w:t>
      </w:r>
    </w:p>
    <w:p w:rsidR="00012680" w:rsidRPr="006B210C" w:rsidRDefault="00EB5D0D" w:rsidP="00BB205B">
      <w:pPr>
        <w:pStyle w:val="40"/>
        <w:shd w:val="clear" w:color="auto" w:fill="auto"/>
        <w:tabs>
          <w:tab w:val="left" w:pos="567"/>
        </w:tabs>
        <w:spacing w:line="240" w:lineRule="auto"/>
        <w:ind w:left="284" w:firstLine="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б) 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документ;</w:t>
      </w:r>
    </w:p>
    <w:p w:rsidR="00012680" w:rsidRPr="006B210C" w:rsidRDefault="00EB5D0D" w:rsidP="00BB205B">
      <w:pPr>
        <w:pStyle w:val="40"/>
        <w:shd w:val="clear" w:color="auto" w:fill="auto"/>
        <w:tabs>
          <w:tab w:val="left" w:pos="567"/>
        </w:tabs>
        <w:spacing w:line="240" w:lineRule="auto"/>
        <w:ind w:left="284" w:firstLine="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 xml:space="preserve">в)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носителе. 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  <w:tab w:val="left" w:pos="1068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 xml:space="preserve">При соблюдении условий, приведенных выше в п. 3.1,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 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 xml:space="preserve">Подписание электронного документа, бумажный аналог которого должен содержать подписи и (или) </w:t>
      </w:r>
      <w:r w:rsidRPr="006B210C">
        <w:rPr>
          <w:rStyle w:val="105pt0pt"/>
          <w:b w:val="0"/>
          <w:sz w:val="22"/>
          <w:szCs w:val="22"/>
        </w:rPr>
        <w:t xml:space="preserve">печати </w:t>
      </w:r>
      <w:r w:rsidRPr="006B210C">
        <w:rPr>
          <w:sz w:val="22"/>
          <w:szCs w:val="22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012680" w:rsidRPr="006B210C" w:rsidRDefault="00EB5D0D" w:rsidP="00BB205B">
      <w:pPr>
        <w:pStyle w:val="a7"/>
        <w:widowControl/>
        <w:numPr>
          <w:ilvl w:val="1"/>
          <w:numId w:val="5"/>
        </w:numPr>
        <w:tabs>
          <w:tab w:val="left" w:pos="1134"/>
        </w:tabs>
        <w:ind w:left="0"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B210C">
        <w:rPr>
          <w:rFonts w:ascii="Times New Roman" w:eastAsia="Times New Roman" w:hAnsi="Times New Roman" w:cs="Times New Roman"/>
          <w:sz w:val="22"/>
          <w:szCs w:val="22"/>
        </w:rPr>
        <w:t>Независимо от того какой подписью подписывается Договор, собственноручно или с использованием ЭП, Стороны договорились считать датой составления Договора (реквизит Договора) дату, указанную на первой странице документа в верхней части либо в тексте документа. Данное условие применяется к дополнительным соглашениям, приложениям, изменениям, письмам, счетам-фактурам/УПД, первичным учетным и иным документам, предусмотренным условиями Договора.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012680" w:rsidRPr="006B210C" w:rsidRDefault="00012680" w:rsidP="00BB205B">
      <w:pPr>
        <w:pStyle w:val="40"/>
        <w:shd w:val="clear" w:color="auto" w:fill="auto"/>
        <w:tabs>
          <w:tab w:val="left" w:pos="851"/>
        </w:tabs>
        <w:spacing w:line="240" w:lineRule="auto"/>
        <w:ind w:left="360" w:firstLine="0"/>
        <w:jc w:val="left"/>
        <w:rPr>
          <w:sz w:val="22"/>
          <w:szCs w:val="22"/>
        </w:rPr>
      </w:pPr>
    </w:p>
    <w:p w:rsidR="00012680" w:rsidRPr="006B210C" w:rsidRDefault="00EB5D0D" w:rsidP="006B210C">
      <w:pPr>
        <w:pStyle w:val="40"/>
        <w:numPr>
          <w:ilvl w:val="0"/>
          <w:numId w:val="5"/>
        </w:numPr>
        <w:shd w:val="clear" w:color="auto" w:fill="auto"/>
        <w:tabs>
          <w:tab w:val="left" w:pos="0"/>
        </w:tabs>
        <w:spacing w:line="240" w:lineRule="auto"/>
        <w:ind w:firstLine="0"/>
        <w:rPr>
          <w:b/>
          <w:sz w:val="22"/>
          <w:szCs w:val="22"/>
        </w:rPr>
      </w:pPr>
      <w:r w:rsidRPr="006B210C">
        <w:rPr>
          <w:b/>
          <w:sz w:val="22"/>
          <w:szCs w:val="22"/>
        </w:rPr>
        <w:t>ВЗАИМОДЕЙСТВИЕ С УДОСТОВЕРЯЮЩИМ ЦЕНТРОМ И ОПЕРАТОРОМ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Стороны обязуются за свой счет получить сертификаты квалифицированной ЭП.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 xml:space="preserve"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</w:t>
      </w:r>
      <w:r w:rsidRPr="006B210C">
        <w:rPr>
          <w:sz w:val="22"/>
          <w:szCs w:val="22"/>
        </w:rPr>
        <w:lastRenderedPageBreak/>
        <w:t>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012680" w:rsidRPr="006B210C" w:rsidRDefault="00012680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0"/>
        <w:jc w:val="both"/>
        <w:rPr>
          <w:sz w:val="22"/>
          <w:szCs w:val="22"/>
        </w:rPr>
      </w:pPr>
    </w:p>
    <w:p w:rsidR="00012680" w:rsidRPr="006B210C" w:rsidRDefault="00EB5D0D" w:rsidP="006B210C">
      <w:pPr>
        <w:pStyle w:val="40"/>
        <w:numPr>
          <w:ilvl w:val="0"/>
          <w:numId w:val="5"/>
        </w:numPr>
        <w:shd w:val="clear" w:color="auto" w:fill="auto"/>
        <w:tabs>
          <w:tab w:val="left" w:pos="0"/>
        </w:tabs>
        <w:spacing w:line="240" w:lineRule="auto"/>
        <w:ind w:firstLine="360"/>
        <w:rPr>
          <w:b/>
          <w:sz w:val="22"/>
          <w:szCs w:val="22"/>
        </w:rPr>
      </w:pPr>
      <w:r w:rsidRPr="006B210C">
        <w:rPr>
          <w:b/>
          <w:sz w:val="22"/>
          <w:szCs w:val="22"/>
        </w:rPr>
        <w:t>ИСПОЛЬЗОВАНИЕ КВАЛИФИЦИРОВАННЫХ ЭЛЕКТРОННЫХ ПОДПИСЕЙ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При использовании квалифицированных электронных подписей Стороны настоящего соглашения обязаны:</w:t>
      </w:r>
    </w:p>
    <w:p w:rsidR="00012680" w:rsidRPr="006B210C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012680" w:rsidRPr="006B210C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012680" w:rsidRPr="006B210C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012680" w:rsidRPr="006B210C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№ 63-ФЗ средства электронной подписи.</w:t>
      </w:r>
    </w:p>
    <w:p w:rsidR="00012680" w:rsidRPr="006B210C" w:rsidRDefault="00EB5D0D" w:rsidP="00BB205B">
      <w:pPr>
        <w:pStyle w:val="40"/>
        <w:numPr>
          <w:ilvl w:val="2"/>
          <w:numId w:val="5"/>
        </w:numPr>
        <w:shd w:val="clear" w:color="auto" w:fill="auto"/>
        <w:tabs>
          <w:tab w:val="left" w:pos="993"/>
        </w:tabs>
        <w:spacing w:line="240" w:lineRule="auto"/>
        <w:ind w:firstLine="357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012680" w:rsidRPr="006B210C" w:rsidRDefault="00EB5D0D" w:rsidP="00BB205B">
      <w:pPr>
        <w:pStyle w:val="40"/>
        <w:numPr>
          <w:ilvl w:val="3"/>
          <w:numId w:val="6"/>
        </w:numPr>
        <w:shd w:val="clear" w:color="auto" w:fill="auto"/>
        <w:tabs>
          <w:tab w:val="left" w:pos="993"/>
          <w:tab w:val="left" w:pos="1276"/>
        </w:tabs>
        <w:spacing w:line="240" w:lineRule="auto"/>
        <w:ind w:left="0" w:firstLine="357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012680" w:rsidRPr="006B210C" w:rsidRDefault="00EB5D0D" w:rsidP="00BB205B">
      <w:pPr>
        <w:pStyle w:val="40"/>
        <w:numPr>
          <w:ilvl w:val="3"/>
          <w:numId w:val="6"/>
        </w:numPr>
        <w:shd w:val="clear" w:color="auto" w:fill="auto"/>
        <w:tabs>
          <w:tab w:val="left" w:pos="993"/>
          <w:tab w:val="left" w:pos="1276"/>
        </w:tabs>
        <w:spacing w:line="240" w:lineRule="auto"/>
        <w:ind w:left="0" w:firstLine="357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012680" w:rsidRPr="006B210C" w:rsidRDefault="00EB5D0D" w:rsidP="00BB205B">
      <w:pPr>
        <w:pStyle w:val="40"/>
        <w:numPr>
          <w:ilvl w:val="3"/>
          <w:numId w:val="6"/>
        </w:numPr>
        <w:shd w:val="clear" w:color="auto" w:fill="auto"/>
        <w:tabs>
          <w:tab w:val="left" w:pos="993"/>
          <w:tab w:val="left" w:pos="1276"/>
        </w:tabs>
        <w:spacing w:line="240" w:lineRule="auto"/>
        <w:ind w:left="0" w:firstLine="357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Имеется положительный результат проверки принадлежности владельцу Сертификата, с помощью которого подписан электронный документ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012680" w:rsidRPr="006B210C" w:rsidRDefault="00012680" w:rsidP="00BB205B">
      <w:pPr>
        <w:pStyle w:val="40"/>
        <w:shd w:val="clear" w:color="auto" w:fill="auto"/>
        <w:tabs>
          <w:tab w:val="left" w:pos="907"/>
        </w:tabs>
        <w:spacing w:line="240" w:lineRule="auto"/>
        <w:ind w:firstLine="0"/>
        <w:jc w:val="left"/>
        <w:rPr>
          <w:sz w:val="22"/>
          <w:szCs w:val="22"/>
        </w:rPr>
      </w:pPr>
    </w:p>
    <w:p w:rsidR="00012680" w:rsidRPr="006B210C" w:rsidRDefault="00EB5D0D" w:rsidP="006B210C">
      <w:pPr>
        <w:pStyle w:val="40"/>
        <w:numPr>
          <w:ilvl w:val="0"/>
          <w:numId w:val="5"/>
        </w:numPr>
        <w:shd w:val="clear" w:color="auto" w:fill="auto"/>
        <w:tabs>
          <w:tab w:val="left" w:pos="389"/>
        </w:tabs>
        <w:spacing w:line="240" w:lineRule="auto"/>
        <w:ind w:firstLine="0"/>
        <w:rPr>
          <w:b/>
          <w:sz w:val="22"/>
          <w:szCs w:val="22"/>
        </w:rPr>
      </w:pPr>
      <w:r w:rsidRPr="006B210C">
        <w:rPr>
          <w:b/>
          <w:sz w:val="22"/>
          <w:szCs w:val="22"/>
        </w:rPr>
        <w:t>ПОРЯДОК ВЫСТАВЛЕНИЯ И ПОЛУЧЕНИЯ СЧЕТОВ-ФАКТУР/УПД В ЭЛЕКТРОННОМ ВИДЕ ПО ТЕЛЕКОММУНИКАЦИОННЫМ КАНАЛАМ СВЯЗИ С ИСПОЛЬЗОВАНИЕМ КВАЛИФИЦИРОВАННОЙ ЭП (ЭЦП)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100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 xml:space="preserve">При выставлении и получении счетов-фактур/УПД Стороны руководствуются порядком, закрепленным в приказе Минфина России от </w:t>
      </w:r>
      <w:r w:rsidR="00F124F3">
        <w:rPr>
          <w:sz w:val="22"/>
          <w:szCs w:val="22"/>
        </w:rPr>
        <w:t>05</w:t>
      </w:r>
      <w:r w:rsidRPr="006B210C">
        <w:rPr>
          <w:sz w:val="22"/>
          <w:szCs w:val="22"/>
        </w:rPr>
        <w:t>.</w:t>
      </w:r>
      <w:r w:rsidR="00F124F3">
        <w:rPr>
          <w:sz w:val="22"/>
          <w:szCs w:val="22"/>
        </w:rPr>
        <w:t>02</w:t>
      </w:r>
      <w:r w:rsidRPr="006B210C">
        <w:rPr>
          <w:sz w:val="22"/>
          <w:szCs w:val="22"/>
        </w:rPr>
        <w:t>.20</w:t>
      </w:r>
      <w:r w:rsidR="00F124F3">
        <w:rPr>
          <w:sz w:val="22"/>
          <w:szCs w:val="22"/>
        </w:rPr>
        <w:t>21</w:t>
      </w:r>
      <w:r w:rsidRPr="006B210C">
        <w:rPr>
          <w:sz w:val="22"/>
          <w:szCs w:val="22"/>
        </w:rPr>
        <w:t xml:space="preserve"> № 14Н.</w:t>
      </w:r>
    </w:p>
    <w:p w:rsidR="00012680" w:rsidRPr="006B210C" w:rsidRDefault="00012680" w:rsidP="00BB205B">
      <w:pPr>
        <w:pStyle w:val="40"/>
        <w:shd w:val="clear" w:color="auto" w:fill="auto"/>
        <w:tabs>
          <w:tab w:val="left" w:pos="726"/>
        </w:tabs>
        <w:spacing w:line="240" w:lineRule="auto"/>
        <w:ind w:left="360" w:firstLine="0"/>
        <w:jc w:val="left"/>
        <w:rPr>
          <w:b/>
          <w:sz w:val="22"/>
          <w:szCs w:val="22"/>
        </w:rPr>
      </w:pPr>
    </w:p>
    <w:p w:rsidR="00012680" w:rsidRPr="006B210C" w:rsidRDefault="00EB5D0D" w:rsidP="006B210C">
      <w:pPr>
        <w:pStyle w:val="40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2"/>
          <w:szCs w:val="22"/>
        </w:rPr>
      </w:pPr>
      <w:r w:rsidRPr="006B210C">
        <w:rPr>
          <w:b/>
          <w:sz w:val="22"/>
          <w:szCs w:val="22"/>
        </w:rPr>
        <w:t>ПРОЧИЕ УСЛОВИЯ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настоящем Соглашении, и применять при обмене такими документами правила, установленные настоящим Соглашением.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 xml:space="preserve"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 </w:t>
      </w:r>
    </w:p>
    <w:p w:rsidR="00012680" w:rsidRPr="006B210C" w:rsidRDefault="00012680" w:rsidP="00BB205B">
      <w:pPr>
        <w:pStyle w:val="40"/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</w:p>
    <w:p w:rsidR="00012680" w:rsidRPr="006B210C" w:rsidRDefault="00EB5D0D" w:rsidP="006B210C">
      <w:pPr>
        <w:pStyle w:val="40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2"/>
          <w:szCs w:val="22"/>
        </w:rPr>
      </w:pPr>
      <w:r w:rsidRPr="006B210C">
        <w:rPr>
          <w:b/>
          <w:sz w:val="22"/>
          <w:szCs w:val="22"/>
        </w:rPr>
        <w:t>РАЗРЕШЕНИЕ СПОРОВ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 xml:space="preserve">Все споры, возникающие в связи с исполнением настоящего Соглашения, рассматриваются </w:t>
      </w:r>
      <w:r w:rsidRPr="006B210C">
        <w:rPr>
          <w:sz w:val="22"/>
          <w:szCs w:val="22"/>
        </w:rPr>
        <w:lastRenderedPageBreak/>
        <w:t xml:space="preserve">тем же судом, которому подсудны споры, вытекающие из обязательств Сторон, определенных в Договоре, к которому относится Документ, либо в связи с исполнением которого он направляется. </w:t>
      </w:r>
    </w:p>
    <w:p w:rsidR="00012680" w:rsidRPr="006B210C" w:rsidRDefault="00012680" w:rsidP="00BB205B">
      <w:pPr>
        <w:pStyle w:val="40"/>
        <w:shd w:val="clear" w:color="auto" w:fill="auto"/>
        <w:tabs>
          <w:tab w:val="left" w:pos="1078"/>
        </w:tabs>
        <w:spacing w:line="240" w:lineRule="auto"/>
        <w:ind w:left="360" w:firstLine="0"/>
        <w:jc w:val="both"/>
        <w:rPr>
          <w:b/>
          <w:sz w:val="22"/>
          <w:szCs w:val="22"/>
        </w:rPr>
      </w:pPr>
    </w:p>
    <w:p w:rsidR="00012680" w:rsidRPr="006B210C" w:rsidRDefault="00EB5D0D" w:rsidP="006B210C">
      <w:pPr>
        <w:pStyle w:val="40"/>
        <w:numPr>
          <w:ilvl w:val="0"/>
          <w:numId w:val="5"/>
        </w:numPr>
        <w:shd w:val="clear" w:color="auto" w:fill="auto"/>
        <w:tabs>
          <w:tab w:val="left" w:pos="726"/>
        </w:tabs>
        <w:spacing w:line="240" w:lineRule="auto"/>
        <w:ind w:firstLine="360"/>
        <w:rPr>
          <w:b/>
          <w:sz w:val="22"/>
          <w:szCs w:val="22"/>
        </w:rPr>
      </w:pPr>
      <w:r w:rsidRPr="006B210C">
        <w:rPr>
          <w:b/>
          <w:sz w:val="22"/>
          <w:szCs w:val="22"/>
        </w:rPr>
        <w:t>ДЕЙСТВИЕ СОГЛАШЕНИЯ И ПОРЯДОК ЕГО ИЗМЕНЕНИЯ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Настоящее Соглашение 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 xml:space="preserve">Настоящее Соглашение вступает в силу с даты его подписания Сторонами. Настоящее Соглашение </w:t>
      </w:r>
      <w:r w:rsidR="00535876">
        <w:rPr>
          <w:sz w:val="22"/>
          <w:szCs w:val="22"/>
        </w:rPr>
        <w:t>действует в пределах срока действия Договора</w:t>
      </w:r>
      <w:r w:rsidRPr="006B210C">
        <w:rPr>
          <w:sz w:val="22"/>
          <w:szCs w:val="22"/>
        </w:rPr>
        <w:t>.</w:t>
      </w:r>
    </w:p>
    <w:p w:rsidR="00012680" w:rsidRPr="006B210C" w:rsidRDefault="00EB5D0D" w:rsidP="00BB205B">
      <w:pPr>
        <w:pStyle w:val="40"/>
        <w:numPr>
          <w:ilvl w:val="1"/>
          <w:numId w:val="5"/>
        </w:numPr>
        <w:shd w:val="clear" w:color="auto" w:fill="auto"/>
        <w:tabs>
          <w:tab w:val="left" w:pos="993"/>
        </w:tabs>
        <w:spacing w:line="240" w:lineRule="auto"/>
        <w:ind w:firstLine="360"/>
        <w:jc w:val="both"/>
        <w:rPr>
          <w:sz w:val="22"/>
          <w:szCs w:val="22"/>
        </w:rPr>
      </w:pPr>
      <w:r w:rsidRPr="006B210C">
        <w:rPr>
          <w:sz w:val="22"/>
          <w:szCs w:val="22"/>
        </w:rPr>
        <w:t>Сторона имеет право в одностороннем внесудебном порядке отказаться от исполнения настоящего Соглашения, письменно уведомив об этом другую Сторону не менее чем за 15 (пятнадцать) календарных дней до расторжения Соглашения.</w:t>
      </w:r>
    </w:p>
    <w:p w:rsidR="00012680" w:rsidRPr="006B210C" w:rsidRDefault="00012680" w:rsidP="00BB205B">
      <w:pPr>
        <w:pStyle w:val="40"/>
        <w:shd w:val="clear" w:color="auto" w:fill="auto"/>
        <w:tabs>
          <w:tab w:val="left" w:pos="993"/>
        </w:tabs>
        <w:spacing w:line="240" w:lineRule="auto"/>
        <w:ind w:left="360" w:firstLine="0"/>
        <w:jc w:val="both"/>
        <w:rPr>
          <w:sz w:val="22"/>
          <w:szCs w:val="22"/>
        </w:rPr>
      </w:pPr>
    </w:p>
    <w:p w:rsidR="00012680" w:rsidRPr="006B210C" w:rsidRDefault="006B210C" w:rsidP="006B210C">
      <w:pPr>
        <w:keepNext/>
        <w:widowControl/>
        <w:numPr>
          <w:ilvl w:val="0"/>
          <w:numId w:val="5"/>
        </w:numPr>
        <w:tabs>
          <w:tab w:val="left" w:pos="426"/>
        </w:tabs>
        <w:ind w:left="1080" w:hanging="36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B210C">
        <w:rPr>
          <w:rFonts w:ascii="Times New Roman" w:hAnsi="Times New Roman" w:cs="Times New Roman"/>
          <w:b/>
          <w:bCs/>
          <w:sz w:val="22"/>
          <w:szCs w:val="22"/>
        </w:rPr>
        <w:t>П</w:t>
      </w:r>
      <w:r w:rsidR="00EB5D0D" w:rsidRPr="006B210C">
        <w:rPr>
          <w:rFonts w:ascii="Times New Roman" w:hAnsi="Times New Roman" w:cs="Times New Roman"/>
          <w:b/>
          <w:bCs/>
          <w:sz w:val="22"/>
          <w:szCs w:val="22"/>
        </w:rPr>
        <w:t>одписи Сторон.</w:t>
      </w:r>
    </w:p>
    <w:p w:rsidR="006B210C" w:rsidRPr="006B210C" w:rsidRDefault="006B210C" w:rsidP="006B210C">
      <w:pPr>
        <w:keepNext/>
        <w:widowControl/>
        <w:tabs>
          <w:tab w:val="left" w:pos="426"/>
        </w:tabs>
        <w:ind w:left="108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1042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3"/>
        <w:gridCol w:w="4927"/>
      </w:tblGrid>
      <w:tr w:rsidR="00012680" w:rsidRPr="006B210C" w:rsidTr="00BB205B">
        <w:trPr>
          <w:trHeight w:val="626"/>
          <w:jc w:val="center"/>
        </w:trPr>
        <w:tc>
          <w:tcPr>
            <w:tcW w:w="5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10C" w:rsidRPr="00020627" w:rsidRDefault="006B210C" w:rsidP="006B210C">
            <w:pPr>
              <w:pStyle w:val="2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20627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r w:rsidR="000559BC">
              <w:rPr>
                <w:rFonts w:ascii="Times New Roman" w:hAnsi="Times New Roman" w:cs="Times New Roman"/>
                <w:b/>
                <w:sz w:val="22"/>
                <w:szCs w:val="22"/>
              </w:rPr>
              <w:t>Сторона-1</w:t>
            </w:r>
            <w:r w:rsidRPr="00020627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  <w:p w:rsidR="00012680" w:rsidRPr="00020627" w:rsidRDefault="006B210C" w:rsidP="006B210C">
            <w:pPr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20627">
              <w:rPr>
                <w:rFonts w:ascii="Times New Roman" w:hAnsi="Times New Roman" w:cs="Times New Roman"/>
                <w:b/>
                <w:sz w:val="22"/>
                <w:szCs w:val="22"/>
              </w:rPr>
              <w:t>ООО «РН-Бурение»</w:t>
            </w:r>
          </w:p>
        </w:tc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680" w:rsidRPr="00020627" w:rsidRDefault="001F4E39" w:rsidP="00BB205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20627">
              <w:rPr>
                <w:rFonts w:ascii="Times New Roman" w:hAnsi="Times New Roman" w:cs="Times New Roman"/>
                <w:b/>
                <w:sz w:val="22"/>
                <w:szCs w:val="22"/>
              </w:rPr>
              <w:t>«</w:t>
            </w:r>
            <w:r w:rsidR="000559BC">
              <w:rPr>
                <w:rFonts w:ascii="Times New Roman" w:hAnsi="Times New Roman" w:cs="Times New Roman"/>
                <w:b/>
                <w:sz w:val="22"/>
                <w:szCs w:val="22"/>
              </w:rPr>
              <w:t>Сторона-2</w:t>
            </w:r>
            <w:r w:rsidRPr="00020627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  <w:p w:rsidR="00012680" w:rsidRPr="00020627" w:rsidRDefault="00A433D6" w:rsidP="00A51C8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</w:t>
            </w:r>
          </w:p>
        </w:tc>
      </w:tr>
      <w:tr w:rsidR="00012680" w:rsidRPr="006B210C" w:rsidTr="00BB205B">
        <w:trPr>
          <w:jc w:val="center"/>
        </w:trPr>
        <w:tc>
          <w:tcPr>
            <w:tcW w:w="5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680" w:rsidRPr="00020627" w:rsidRDefault="00012680" w:rsidP="00BB20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2680" w:rsidRPr="00020627" w:rsidRDefault="00012680" w:rsidP="00BB20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2680" w:rsidRPr="006B210C" w:rsidTr="00BB205B">
        <w:trPr>
          <w:jc w:val="center"/>
        </w:trPr>
        <w:tc>
          <w:tcPr>
            <w:tcW w:w="5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41F" w:rsidRPr="00020627" w:rsidRDefault="0088541F" w:rsidP="00BB20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2680" w:rsidRPr="00020627" w:rsidRDefault="0088541F" w:rsidP="00A51C8E">
            <w:pPr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020627">
              <w:rPr>
                <w:rFonts w:ascii="Times New Roman" w:hAnsi="Times New Roman" w:cs="Times New Roman"/>
                <w:sz w:val="22"/>
                <w:szCs w:val="22"/>
              </w:rPr>
              <w:t>____________________</w:t>
            </w:r>
            <w:r w:rsidR="00A51C8E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="001F4E39" w:rsidRPr="0002062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.А. </w:t>
            </w:r>
            <w:r w:rsidR="00A51C8E">
              <w:rPr>
                <w:rFonts w:ascii="Times New Roman" w:hAnsi="Times New Roman" w:cs="Times New Roman"/>
                <w:b/>
                <w:sz w:val="22"/>
                <w:szCs w:val="22"/>
              </w:rPr>
              <w:t>Уткин</w:t>
            </w:r>
            <w:r w:rsidR="001F4E39" w:rsidRPr="0002062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                        </w:t>
            </w:r>
            <w:r w:rsidRPr="00020627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618" w:rsidRPr="00020627" w:rsidRDefault="005C6618" w:rsidP="00BB205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012680" w:rsidRPr="00020627" w:rsidRDefault="00BB205B" w:rsidP="00BB205B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20627"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</w:t>
            </w:r>
            <w:r w:rsidR="007E5E08" w:rsidRPr="0002062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A433D6">
              <w:rPr>
                <w:rFonts w:ascii="Times New Roman" w:hAnsi="Times New Roman" w:cs="Times New Roman"/>
                <w:b/>
                <w:sz w:val="22"/>
                <w:szCs w:val="22"/>
              </w:rPr>
              <w:t>/__________/</w:t>
            </w:r>
          </w:p>
          <w:p w:rsidR="00012680" w:rsidRPr="00020627" w:rsidRDefault="00012680" w:rsidP="00BB205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12680" w:rsidRPr="006B210C" w:rsidRDefault="00012680" w:rsidP="00BB205B">
      <w:pPr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012680" w:rsidRPr="006B210C" w:rsidRDefault="00012680" w:rsidP="00BB205B">
      <w:pPr>
        <w:ind w:firstLine="426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sectPr w:rsidR="00012680" w:rsidRPr="006B210C" w:rsidSect="004031F2">
      <w:footerReference w:type="default" r:id="rId8"/>
      <w:pgSz w:w="11909" w:h="16834"/>
      <w:pgMar w:top="709" w:right="851" w:bottom="851" w:left="1418" w:header="425" w:footer="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0A6" w:rsidRDefault="00DE50A6">
      <w:r>
        <w:separator/>
      </w:r>
    </w:p>
  </w:endnote>
  <w:endnote w:type="continuationSeparator" w:id="0">
    <w:p w:rsidR="00DE50A6" w:rsidRDefault="00DE5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5D3" w:rsidRDefault="00EB5D0D">
    <w:pPr>
      <w:widowControl/>
      <w:tabs>
        <w:tab w:val="right" w:pos="9923"/>
      </w:tabs>
      <w:spacing w:before="120"/>
      <w:ind w:firstLine="284"/>
      <w:jc w:val="both"/>
      <w:rPr>
        <w:rFonts w:ascii="Times New Roman" w:eastAsia="Times New Roman" w:hAnsi="Times New Roman" w:cs="Times New Roman"/>
        <w:color w:val="auto"/>
        <w:sz w:val="18"/>
        <w:szCs w:val="18"/>
      </w:rPr>
    </w:pPr>
    <w:r>
      <w:rPr>
        <w:rFonts w:ascii="Times New Roman" w:eastAsia="Times New Roman" w:hAnsi="Times New Roman" w:cs="Times New Roman"/>
        <w:b/>
        <w:bCs/>
        <w:color w:val="auto"/>
        <w:sz w:val="18"/>
        <w:szCs w:val="18"/>
      </w:rPr>
      <w:tab/>
    </w:r>
  </w:p>
  <w:p w:rsidR="008D15D3" w:rsidRDefault="00EB5D0D">
    <w:pPr>
      <w:pStyle w:val="af2"/>
      <w:tabs>
        <w:tab w:val="clear" w:pos="9355"/>
        <w:tab w:val="right" w:pos="9923"/>
      </w:tabs>
      <w:ind w:firstLine="284"/>
    </w:pPr>
    <w:r>
      <w:rPr>
        <w:rFonts w:ascii="Times New Roman" w:eastAsia="Times New Roman" w:hAnsi="Times New Roman" w:cs="Times New Roman"/>
        <w:color w:val="auto"/>
        <w:sz w:val="18"/>
        <w:szCs w:val="18"/>
      </w:rPr>
      <w:tab/>
    </w:r>
    <w:r>
      <w:rPr>
        <w:rFonts w:ascii="Times New Roman" w:eastAsia="Times New Roman" w:hAnsi="Times New Roman" w:cs="Times New Roman"/>
        <w:color w:val="auto"/>
        <w:sz w:val="18"/>
        <w:szCs w:val="18"/>
      </w:rPr>
      <w:tab/>
    </w:r>
    <w:r>
      <w:rPr>
        <w:rFonts w:ascii="Times New Roman" w:hAnsi="Times New Roman" w:cs="Times New Roman"/>
        <w:sz w:val="18"/>
        <w:szCs w:val="18"/>
      </w:rPr>
      <w:t xml:space="preserve">Страница </w:t>
    </w:r>
    <w:r w:rsidR="00AA207C">
      <w:rPr>
        <w:rFonts w:ascii="Times New Roman" w:hAnsi="Times New Roman" w:cs="Times New Roman"/>
        <w:b/>
        <w:bCs/>
        <w:sz w:val="18"/>
        <w:szCs w:val="18"/>
      </w:rPr>
      <w:fldChar w:fldCharType="begin"/>
    </w:r>
    <w:r>
      <w:rPr>
        <w:rFonts w:ascii="Times New Roman" w:hAnsi="Times New Roman" w:cs="Times New Roman"/>
        <w:b/>
        <w:bCs/>
        <w:sz w:val="18"/>
        <w:szCs w:val="18"/>
      </w:rPr>
      <w:instrText xml:space="preserve"> PAGE </w:instrText>
    </w:r>
    <w:r w:rsidR="00AA207C">
      <w:rPr>
        <w:rFonts w:ascii="Times New Roman" w:hAnsi="Times New Roman" w:cs="Times New Roman"/>
        <w:b/>
        <w:bCs/>
        <w:sz w:val="18"/>
        <w:szCs w:val="18"/>
      </w:rPr>
      <w:fldChar w:fldCharType="separate"/>
    </w:r>
    <w:r w:rsidR="008055F0">
      <w:rPr>
        <w:rFonts w:ascii="Times New Roman" w:hAnsi="Times New Roman" w:cs="Times New Roman"/>
        <w:b/>
        <w:bCs/>
        <w:noProof/>
        <w:sz w:val="18"/>
        <w:szCs w:val="18"/>
      </w:rPr>
      <w:t>4</w:t>
    </w:r>
    <w:r w:rsidR="00AA207C">
      <w:rPr>
        <w:rFonts w:ascii="Times New Roman" w:hAnsi="Times New Roman" w:cs="Times New Roman"/>
        <w:b/>
        <w:bCs/>
        <w:sz w:val="18"/>
        <w:szCs w:val="18"/>
      </w:rPr>
      <w:fldChar w:fldCharType="end"/>
    </w:r>
    <w:r>
      <w:rPr>
        <w:rFonts w:ascii="Times New Roman" w:hAnsi="Times New Roman" w:cs="Times New Roman"/>
        <w:sz w:val="18"/>
        <w:szCs w:val="18"/>
      </w:rPr>
      <w:t xml:space="preserve"> из </w:t>
    </w:r>
    <w:r w:rsidR="00AA207C">
      <w:rPr>
        <w:rFonts w:ascii="Times New Roman" w:hAnsi="Times New Roman" w:cs="Times New Roman"/>
        <w:b/>
        <w:bCs/>
        <w:sz w:val="18"/>
        <w:szCs w:val="18"/>
      </w:rPr>
      <w:fldChar w:fldCharType="begin"/>
    </w:r>
    <w:r>
      <w:rPr>
        <w:rFonts w:ascii="Times New Roman" w:hAnsi="Times New Roman" w:cs="Times New Roman"/>
        <w:b/>
        <w:bCs/>
        <w:sz w:val="18"/>
        <w:szCs w:val="18"/>
      </w:rPr>
      <w:instrText xml:space="preserve"> NUMPAGES </w:instrText>
    </w:r>
    <w:r w:rsidR="00AA207C">
      <w:rPr>
        <w:rFonts w:ascii="Times New Roman" w:hAnsi="Times New Roman" w:cs="Times New Roman"/>
        <w:b/>
        <w:bCs/>
        <w:sz w:val="18"/>
        <w:szCs w:val="18"/>
      </w:rPr>
      <w:fldChar w:fldCharType="separate"/>
    </w:r>
    <w:r w:rsidR="008055F0">
      <w:rPr>
        <w:rFonts w:ascii="Times New Roman" w:hAnsi="Times New Roman" w:cs="Times New Roman"/>
        <w:b/>
        <w:bCs/>
        <w:noProof/>
        <w:sz w:val="18"/>
        <w:szCs w:val="18"/>
      </w:rPr>
      <w:t>4</w:t>
    </w:r>
    <w:r w:rsidR="00AA207C">
      <w:rPr>
        <w:rFonts w:ascii="Times New Roman" w:hAnsi="Times New Roman" w:cs="Times New Roman"/>
        <w:b/>
        <w:bCs/>
        <w:sz w:val="18"/>
        <w:szCs w:val="18"/>
      </w:rPr>
      <w:fldChar w:fldCharType="end"/>
    </w:r>
  </w:p>
  <w:p w:rsidR="008D15D3" w:rsidRDefault="00DE50A6">
    <w:pPr>
      <w:pStyle w:val="af2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0A6" w:rsidRDefault="00DE50A6">
      <w:r>
        <w:separator/>
      </w:r>
    </w:p>
  </w:footnote>
  <w:footnote w:type="continuationSeparator" w:id="0">
    <w:p w:rsidR="00DE50A6" w:rsidRDefault="00DE5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21E10"/>
    <w:multiLevelType w:val="multilevel"/>
    <w:tmpl w:val="1E4EE576"/>
    <w:styleLink w:val="LFO14"/>
    <w:lvl w:ilvl="0">
      <w:start w:val="1"/>
      <w:numFmt w:val="decimal"/>
      <w:pStyle w:val="a"/>
      <w:lvlText w:val="Статья %1."/>
      <w:lvlJc w:val="left"/>
      <w:pPr>
        <w:ind w:left="1080" w:hanging="360"/>
      </w:p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1800" w:hanging="1080"/>
      </w:pPr>
    </w:lvl>
    <w:lvl w:ilvl="6">
      <w:start w:val="1"/>
      <w:numFmt w:val="decimal"/>
      <w:lvlText w:val="%1.%2.%3.%4.%5.%6.%7."/>
      <w:lvlJc w:val="left"/>
      <w:pPr>
        <w:ind w:left="1800" w:hanging="1080"/>
      </w:pPr>
    </w:lvl>
    <w:lvl w:ilvl="7">
      <w:start w:val="1"/>
      <w:numFmt w:val="decimal"/>
      <w:lvlText w:val="%1.%2.%3.%4.%5.%6.%7.%8."/>
      <w:lvlJc w:val="left"/>
      <w:pPr>
        <w:ind w:left="2160" w:hanging="1440"/>
      </w:pPr>
    </w:lvl>
    <w:lvl w:ilvl="8">
      <w:start w:val="1"/>
      <w:numFmt w:val="decimal"/>
      <w:lvlText w:val="%1.%2.%3.%4.%5.%6.%7.%8.%9."/>
      <w:lvlJc w:val="left"/>
      <w:pPr>
        <w:ind w:left="2160" w:hanging="1440"/>
      </w:pPr>
    </w:lvl>
  </w:abstractNum>
  <w:abstractNum w:abstractNumId="1">
    <w:nsid w:val="34431CF8"/>
    <w:multiLevelType w:val="multilevel"/>
    <w:tmpl w:val="37A2CE98"/>
    <w:lvl w:ilvl="0">
      <w:start w:val="5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5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861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48577205"/>
    <w:multiLevelType w:val="multilevel"/>
    <w:tmpl w:val="1A1851B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">
    <w:nsid w:val="4E63626B"/>
    <w:multiLevelType w:val="multilevel"/>
    <w:tmpl w:val="CCBAA9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ru-RU"/>
      </w:rPr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">
    <w:nsid w:val="4EC6391E"/>
    <w:multiLevelType w:val="multilevel"/>
    <w:tmpl w:val="F74CBEC4"/>
    <w:styleLink w:val="WWOutlineListStyle1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decimal"/>
      <w:pStyle w:val="3"/>
      <w:lvlText w:val="Статья %3."/>
      <w:lvlJc w:val="left"/>
      <w:pPr>
        <w:ind w:left="1080" w:hanging="360"/>
      </w:pPr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>
    <w:nsid w:val="70A832A2"/>
    <w:multiLevelType w:val="multilevel"/>
    <w:tmpl w:val="7E2E2CE2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Статья %3.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680"/>
    <w:rsid w:val="00012680"/>
    <w:rsid w:val="00020627"/>
    <w:rsid w:val="000559BC"/>
    <w:rsid w:val="000E2D3A"/>
    <w:rsid w:val="00151472"/>
    <w:rsid w:val="001566E5"/>
    <w:rsid w:val="00180B3F"/>
    <w:rsid w:val="001D7D55"/>
    <w:rsid w:val="001F4E39"/>
    <w:rsid w:val="00207F1F"/>
    <w:rsid w:val="00272100"/>
    <w:rsid w:val="00272E82"/>
    <w:rsid w:val="00292E4D"/>
    <w:rsid w:val="002A7816"/>
    <w:rsid w:val="003313B4"/>
    <w:rsid w:val="00333D7C"/>
    <w:rsid w:val="00340702"/>
    <w:rsid w:val="0035098D"/>
    <w:rsid w:val="00357E68"/>
    <w:rsid w:val="00371C61"/>
    <w:rsid w:val="003A009A"/>
    <w:rsid w:val="004031F2"/>
    <w:rsid w:val="00474C4E"/>
    <w:rsid w:val="00497243"/>
    <w:rsid w:val="004A7DAA"/>
    <w:rsid w:val="00516B90"/>
    <w:rsid w:val="00535876"/>
    <w:rsid w:val="00587948"/>
    <w:rsid w:val="00587AE6"/>
    <w:rsid w:val="005C3AEB"/>
    <w:rsid w:val="005C6618"/>
    <w:rsid w:val="00686779"/>
    <w:rsid w:val="006B210C"/>
    <w:rsid w:val="007B6894"/>
    <w:rsid w:val="007E5E08"/>
    <w:rsid w:val="008055F0"/>
    <w:rsid w:val="00807DE2"/>
    <w:rsid w:val="00816585"/>
    <w:rsid w:val="00863089"/>
    <w:rsid w:val="00876883"/>
    <w:rsid w:val="008769C4"/>
    <w:rsid w:val="0088541F"/>
    <w:rsid w:val="008B548E"/>
    <w:rsid w:val="0093145D"/>
    <w:rsid w:val="009462DD"/>
    <w:rsid w:val="00956EF5"/>
    <w:rsid w:val="009E19BF"/>
    <w:rsid w:val="00A02A17"/>
    <w:rsid w:val="00A21446"/>
    <w:rsid w:val="00A332D3"/>
    <w:rsid w:val="00A4042C"/>
    <w:rsid w:val="00A433D6"/>
    <w:rsid w:val="00A51C8E"/>
    <w:rsid w:val="00A90750"/>
    <w:rsid w:val="00A971E7"/>
    <w:rsid w:val="00AA207C"/>
    <w:rsid w:val="00B20EF5"/>
    <w:rsid w:val="00B42957"/>
    <w:rsid w:val="00B52EA8"/>
    <w:rsid w:val="00B66170"/>
    <w:rsid w:val="00B74F12"/>
    <w:rsid w:val="00BB205B"/>
    <w:rsid w:val="00BB3EDA"/>
    <w:rsid w:val="00BD75BF"/>
    <w:rsid w:val="00BE06A7"/>
    <w:rsid w:val="00BF12E0"/>
    <w:rsid w:val="00C448CB"/>
    <w:rsid w:val="00C938C4"/>
    <w:rsid w:val="00CA3D85"/>
    <w:rsid w:val="00CB0D20"/>
    <w:rsid w:val="00CB4B38"/>
    <w:rsid w:val="00DD1172"/>
    <w:rsid w:val="00DE50A6"/>
    <w:rsid w:val="00E20558"/>
    <w:rsid w:val="00E27AAF"/>
    <w:rsid w:val="00E51360"/>
    <w:rsid w:val="00EB15D8"/>
    <w:rsid w:val="00EB5D0D"/>
    <w:rsid w:val="00EF1A11"/>
    <w:rsid w:val="00F01064"/>
    <w:rsid w:val="00F124F3"/>
    <w:rsid w:val="00F6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pPr>
      <w:suppressAutoHyphens/>
    </w:pPr>
    <w:rPr>
      <w:color w:val="000000"/>
    </w:rPr>
  </w:style>
  <w:style w:type="paragraph" w:styleId="3">
    <w:name w:val="heading 3"/>
    <w:basedOn w:val="a0"/>
    <w:next w:val="a0"/>
    <w:pPr>
      <w:keepNext/>
      <w:widowControl/>
      <w:numPr>
        <w:ilvl w:val="2"/>
        <w:numId w:val="1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1">
    <w:name w:val="WW_OutlineListStyle_1"/>
    <w:basedOn w:val="a3"/>
    <w:pPr>
      <w:numPr>
        <w:numId w:val="1"/>
      </w:numPr>
    </w:pPr>
  </w:style>
  <w:style w:type="character" w:styleId="a4">
    <w:name w:val="Hyperlink"/>
    <w:basedOn w:val="a1"/>
    <w:rPr>
      <w:color w:val="0000FF"/>
      <w:u w:val="single"/>
    </w:rPr>
  </w:style>
  <w:style w:type="character" w:customStyle="1" w:styleId="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3"/>
      <w:szCs w:val="23"/>
      <w:u w:val="none"/>
    </w:rPr>
  </w:style>
  <w:style w:type="character" w:customStyle="1" w:styleId="a5">
    <w:name w:val="Основной текст_"/>
    <w:basedOn w:val="a1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3"/>
      <w:szCs w:val="23"/>
      <w:u w:val="none"/>
    </w:rPr>
  </w:style>
  <w:style w:type="character" w:customStyle="1" w:styleId="30">
    <w:name w:val="Основной текст (3)_"/>
    <w:basedOn w:val="a1"/>
    <w:rPr>
      <w:rFonts w:ascii="Tahoma" w:eastAsia="Tahoma" w:hAnsi="Tahoma" w:cs="Tahoma"/>
      <w:b/>
      <w:bCs/>
      <w:i w:val="0"/>
      <w:iCs w:val="0"/>
      <w:strike w:val="0"/>
      <w:d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21"/>
      <w:szCs w:val="21"/>
      <w:u w:val="none"/>
      <w:vertAlign w:val="baseli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3"/>
      <w:szCs w:val="23"/>
      <w:u w:val="single"/>
      <w:vertAlign w:val="baseline"/>
      <w:lang w:val="ru-RU"/>
    </w:rPr>
  </w:style>
  <w:style w:type="character" w:customStyle="1" w:styleId="4">
    <w:name w:val="Основной текст (4)_"/>
    <w:basedOn w:val="a1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-10"/>
      <w:w w:val="100"/>
      <w:position w:val="0"/>
      <w:sz w:val="24"/>
      <w:szCs w:val="24"/>
      <w:u w:val="none"/>
      <w:vertAlign w:val="baseli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32"/>
      <w:szCs w:val="32"/>
      <w:u w:val="none"/>
      <w:vertAlign w:val="baseli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trike w:val="0"/>
      <w:dstrike w:val="0"/>
      <w:color w:val="000000"/>
      <w:spacing w:val="-10"/>
      <w:w w:val="100"/>
      <w:position w:val="0"/>
      <w:sz w:val="17"/>
      <w:szCs w:val="17"/>
      <w:u w:val="none"/>
      <w:vertAlign w:val="baseline"/>
      <w:lang w:val="ru-RU"/>
    </w:rPr>
  </w:style>
  <w:style w:type="character" w:customStyle="1" w:styleId="5">
    <w:name w:val="Основной текст (5)_"/>
    <w:basedOn w:val="a1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31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paragraph" w:customStyle="1" w:styleId="40">
    <w:name w:val="Основной текст4"/>
    <w:basedOn w:val="a0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pPr>
      <w:ind w:left="720"/>
    </w:pPr>
  </w:style>
  <w:style w:type="paragraph" w:styleId="a8">
    <w:name w:val="Balloon Text"/>
    <w:basedOn w:val="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rPr>
      <w:sz w:val="16"/>
      <w:szCs w:val="16"/>
    </w:rPr>
  </w:style>
  <w:style w:type="paragraph" w:styleId="ab">
    <w:name w:val="annotation text"/>
    <w:basedOn w:val="a0"/>
    <w:rPr>
      <w:sz w:val="20"/>
      <w:szCs w:val="20"/>
    </w:rPr>
  </w:style>
  <w:style w:type="character" w:customStyle="1" w:styleId="ac">
    <w:name w:val="Текст примечания Знак"/>
    <w:basedOn w:val="a1"/>
    <w:rPr>
      <w:color w:val="000000"/>
      <w:sz w:val="20"/>
      <w:szCs w:val="20"/>
    </w:rPr>
  </w:style>
  <w:style w:type="paragraph" w:styleId="ad">
    <w:name w:val="annotation subject"/>
    <w:basedOn w:val="ab"/>
    <w:next w:val="ab"/>
    <w:rPr>
      <w:b/>
      <w:bCs/>
    </w:rPr>
  </w:style>
  <w:style w:type="character" w:customStyle="1" w:styleId="ae">
    <w:name w:val="Тема примечания Знак"/>
    <w:basedOn w:val="ac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pPr>
      <w:suppressAutoHyphens/>
      <w:autoSpaceDE w:val="0"/>
    </w:pPr>
    <w:rPr>
      <w:rFonts w:eastAsia="Times New Roman"/>
      <w:sz w:val="20"/>
      <w:szCs w:val="20"/>
    </w:rPr>
  </w:style>
  <w:style w:type="paragraph" w:customStyle="1" w:styleId="af">
    <w:name w:val="Базовый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3">
    <w:name w:val="Заголовок 3 Знак"/>
    <w:basedOn w:val="a1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pPr>
      <w:widowControl/>
      <w:numPr>
        <w:numId w:val="3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f0">
    <w:name w:val="header"/>
    <w:basedOn w:val="a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rPr>
      <w:color w:val="000000"/>
    </w:rPr>
  </w:style>
  <w:style w:type="paragraph" w:styleId="af2">
    <w:name w:val="footer"/>
    <w:basedOn w:val="a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rPr>
      <w:color w:val="000000"/>
    </w:rPr>
  </w:style>
  <w:style w:type="paragraph" w:styleId="af4">
    <w:name w:val="Normal (Web)"/>
    <w:basedOn w:val="a0"/>
    <w:pPr>
      <w:widowControl/>
      <w:spacing w:before="100" w:after="100"/>
    </w:pPr>
    <w:rPr>
      <w:rFonts w:ascii="Times New Roman" w:eastAsia="Times New Roman" w:hAnsi="Times New Roman" w:cs="Times New Roman"/>
      <w:color w:val="auto"/>
    </w:rPr>
  </w:style>
  <w:style w:type="paragraph" w:styleId="34">
    <w:name w:val="Body Text Indent 3"/>
    <w:basedOn w:val="a0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5">
    <w:name w:val="Основной текст с отступом 3 Знак"/>
    <w:basedOn w:val="a1"/>
    <w:rPr>
      <w:rFonts w:ascii="Times New Roman" w:eastAsia="Times New Roman" w:hAnsi="Times New Roman" w:cs="Times New Roman"/>
      <w:sz w:val="16"/>
      <w:szCs w:val="16"/>
    </w:rPr>
  </w:style>
  <w:style w:type="character" w:styleId="af5">
    <w:name w:val="Placeholder Text"/>
    <w:basedOn w:val="a1"/>
    <w:rPr>
      <w:color w:val="808080"/>
    </w:rPr>
  </w:style>
  <w:style w:type="paragraph" w:customStyle="1" w:styleId="BodyText22">
    <w:name w:val="Body Text 22"/>
    <w:basedOn w:val="a0"/>
    <w:pPr>
      <w:widowControl/>
      <w:ind w:right="-1327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customStyle="1" w:styleId="WWOutlineListStyle">
    <w:name w:val="WW_OutlineListStyle"/>
    <w:basedOn w:val="a3"/>
    <w:pPr>
      <w:numPr>
        <w:numId w:val="2"/>
      </w:numPr>
    </w:pPr>
  </w:style>
  <w:style w:type="numbering" w:customStyle="1" w:styleId="LFO14">
    <w:name w:val="LFO14"/>
    <w:basedOn w:val="a3"/>
    <w:pPr>
      <w:numPr>
        <w:numId w:val="3"/>
      </w:numPr>
    </w:pPr>
  </w:style>
  <w:style w:type="paragraph" w:styleId="20">
    <w:name w:val="Body Text Indent 2"/>
    <w:basedOn w:val="a0"/>
    <w:link w:val="21"/>
    <w:uiPriority w:val="99"/>
    <w:semiHidden/>
    <w:unhideWhenUsed/>
    <w:rsid w:val="0088541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1"/>
    <w:link w:val="20"/>
    <w:uiPriority w:val="99"/>
    <w:semiHidden/>
    <w:rsid w:val="0088541F"/>
    <w:rPr>
      <w:color w:val="000000"/>
    </w:rPr>
  </w:style>
  <w:style w:type="paragraph" w:styleId="22">
    <w:name w:val="Body Text 2"/>
    <w:basedOn w:val="a0"/>
    <w:link w:val="23"/>
    <w:rsid w:val="001F4E39"/>
    <w:pPr>
      <w:widowControl/>
      <w:suppressAutoHyphens w:val="0"/>
      <w:autoSpaceDN/>
      <w:spacing w:after="120" w:line="480" w:lineRule="auto"/>
      <w:textAlignment w:val="auto"/>
    </w:pPr>
    <w:rPr>
      <w:rFonts w:ascii="Times New Roman" w:eastAsia="Times New Roman" w:hAnsi="Times New Roman" w:cs="Times New Roman"/>
      <w:color w:val="auto"/>
    </w:rPr>
  </w:style>
  <w:style w:type="character" w:customStyle="1" w:styleId="23">
    <w:name w:val="Основной текст 2 Знак"/>
    <w:basedOn w:val="a1"/>
    <w:link w:val="22"/>
    <w:rsid w:val="001F4E39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pPr>
      <w:suppressAutoHyphens/>
    </w:pPr>
    <w:rPr>
      <w:color w:val="000000"/>
    </w:rPr>
  </w:style>
  <w:style w:type="paragraph" w:styleId="3">
    <w:name w:val="heading 3"/>
    <w:basedOn w:val="a0"/>
    <w:next w:val="a0"/>
    <w:pPr>
      <w:keepNext/>
      <w:widowControl/>
      <w:numPr>
        <w:ilvl w:val="2"/>
        <w:numId w:val="1"/>
      </w:numPr>
      <w:spacing w:before="240" w:after="60" w:line="288" w:lineRule="auto"/>
      <w:jc w:val="center"/>
      <w:outlineLvl w:val="2"/>
    </w:pPr>
    <w:rPr>
      <w:rFonts w:ascii="Times New Roman" w:eastAsia="Times New Roman" w:hAnsi="Times New Roman" w:cs="Arial"/>
      <w:bCs/>
      <w:color w:val="auto"/>
      <w:sz w:val="20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OutlineListStyle1">
    <w:name w:val="WW_OutlineListStyle_1"/>
    <w:basedOn w:val="a3"/>
    <w:pPr>
      <w:numPr>
        <w:numId w:val="1"/>
      </w:numPr>
    </w:pPr>
  </w:style>
  <w:style w:type="character" w:styleId="a4">
    <w:name w:val="Hyperlink"/>
    <w:basedOn w:val="a1"/>
    <w:rPr>
      <w:color w:val="0000FF"/>
      <w:u w:val="single"/>
    </w:rPr>
  </w:style>
  <w:style w:type="character" w:customStyle="1" w:styleId="1">
    <w:name w:val="Основной текст1"/>
    <w:basedOn w:val="a1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3"/>
      <w:szCs w:val="23"/>
      <w:u w:val="none"/>
    </w:rPr>
  </w:style>
  <w:style w:type="character" w:customStyle="1" w:styleId="a5">
    <w:name w:val="Основной текст_"/>
    <w:basedOn w:val="a1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sz w:val="23"/>
      <w:szCs w:val="23"/>
      <w:u w:val="none"/>
    </w:rPr>
  </w:style>
  <w:style w:type="character" w:customStyle="1" w:styleId="30">
    <w:name w:val="Основной текст (3)_"/>
    <w:basedOn w:val="a1"/>
    <w:rPr>
      <w:rFonts w:ascii="Tahoma" w:eastAsia="Tahoma" w:hAnsi="Tahoma" w:cs="Tahoma"/>
      <w:b/>
      <w:bCs/>
      <w:i w:val="0"/>
      <w:iCs w:val="0"/>
      <w:strike w:val="0"/>
      <w:dstrike w:val="0"/>
      <w:spacing w:val="-10"/>
      <w:sz w:val="23"/>
      <w:szCs w:val="23"/>
      <w:u w:val="none"/>
    </w:rPr>
  </w:style>
  <w:style w:type="character" w:customStyle="1" w:styleId="a6">
    <w:name w:val="Основной текст + Малые прописны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105pt0pt">
    <w:name w:val="Основной текст + 10;5 pt;Полужирный;Интервал 0 pt"/>
    <w:basedOn w:val="a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21"/>
      <w:szCs w:val="21"/>
      <w:u w:val="none"/>
      <w:vertAlign w:val="baseline"/>
      <w:lang w:val="ru-RU"/>
    </w:rPr>
  </w:style>
  <w:style w:type="character" w:customStyle="1" w:styleId="2">
    <w:name w:val="Основной текст2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3"/>
      <w:szCs w:val="23"/>
      <w:u w:val="single"/>
      <w:vertAlign w:val="baseline"/>
      <w:lang w:val="ru-RU"/>
    </w:rPr>
  </w:style>
  <w:style w:type="character" w:customStyle="1" w:styleId="4">
    <w:name w:val="Основной текст (4)_"/>
    <w:basedOn w:val="a1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w w:val="70"/>
      <w:sz w:val="17"/>
      <w:szCs w:val="17"/>
      <w:u w:val="none"/>
      <w:lang w:val="en-US"/>
    </w:rPr>
  </w:style>
  <w:style w:type="character" w:customStyle="1" w:styleId="12pt0pt">
    <w:name w:val="Основной текст + 12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-10"/>
      <w:w w:val="100"/>
      <w:position w:val="0"/>
      <w:sz w:val="24"/>
      <w:szCs w:val="24"/>
      <w:u w:val="none"/>
      <w:vertAlign w:val="baseline"/>
      <w:lang w:val="ru-RU"/>
    </w:rPr>
  </w:style>
  <w:style w:type="character" w:customStyle="1" w:styleId="LucidaSansUnicode135pt">
    <w:name w:val="Основной текст + Lucida Sans Unicode;13;5 pt;Курсив"/>
    <w:basedOn w:val="a5"/>
    <w:rPr>
      <w:rFonts w:ascii="Lucida Sans Unicode" w:eastAsia="Lucida Sans Unicode" w:hAnsi="Lucida Sans Unicode" w:cs="Lucida Sans Unicode"/>
      <w:b w:val="0"/>
      <w:bCs w:val="0"/>
      <w:i/>
      <w:iCs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character" w:customStyle="1" w:styleId="16pt">
    <w:name w:val="Основной текст + 16 pt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32"/>
      <w:szCs w:val="32"/>
      <w:u w:val="none"/>
      <w:vertAlign w:val="baseline"/>
    </w:rPr>
  </w:style>
  <w:style w:type="character" w:customStyle="1" w:styleId="Tahoma85pt0pt">
    <w:name w:val="Основной текст + Tahoma;8;5 pt;Интервал 0 pt"/>
    <w:basedOn w:val="a5"/>
    <w:rPr>
      <w:rFonts w:ascii="Tahoma" w:eastAsia="Tahoma" w:hAnsi="Tahoma" w:cs="Tahoma"/>
      <w:b w:val="0"/>
      <w:bCs w:val="0"/>
      <w:i w:val="0"/>
      <w:iCs w:val="0"/>
      <w:strike w:val="0"/>
      <w:dstrike w:val="0"/>
      <w:color w:val="000000"/>
      <w:spacing w:val="-10"/>
      <w:w w:val="100"/>
      <w:position w:val="0"/>
      <w:sz w:val="17"/>
      <w:szCs w:val="17"/>
      <w:u w:val="none"/>
      <w:vertAlign w:val="baseline"/>
      <w:lang w:val="ru-RU"/>
    </w:rPr>
  </w:style>
  <w:style w:type="character" w:customStyle="1" w:styleId="5">
    <w:name w:val="Основной текст (5)_"/>
    <w:basedOn w:val="a1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sz w:val="17"/>
      <w:szCs w:val="17"/>
      <w:u w:val="none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ru-RU"/>
    </w:rPr>
  </w:style>
  <w:style w:type="character" w:customStyle="1" w:styleId="57pt0pt">
    <w:name w:val="Основной текст (5) + 7 pt;Не полужирный;Интервал 0 pt"/>
    <w:basedOn w:val="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31">
    <w:name w:val="Основной текст3"/>
    <w:basedOn w:val="a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paragraph" w:customStyle="1" w:styleId="40">
    <w:name w:val="Основной текст4"/>
    <w:basedOn w:val="a0"/>
    <w:pPr>
      <w:shd w:val="clear" w:color="auto" w:fill="FFFFFF"/>
      <w:spacing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2">
    <w:name w:val="Основной текст (3)"/>
    <w:basedOn w:val="a0"/>
    <w:pPr>
      <w:shd w:val="clear" w:color="auto" w:fill="FFFFFF"/>
      <w:spacing w:line="0" w:lineRule="atLeast"/>
    </w:pPr>
    <w:rPr>
      <w:rFonts w:ascii="Tahoma" w:eastAsia="Tahoma" w:hAnsi="Tahoma" w:cs="Tahoma"/>
      <w:b/>
      <w:bCs/>
      <w:spacing w:val="-10"/>
      <w:sz w:val="23"/>
      <w:szCs w:val="23"/>
    </w:rPr>
  </w:style>
  <w:style w:type="paragraph" w:customStyle="1" w:styleId="41">
    <w:name w:val="Основной текст (4)"/>
    <w:basedOn w:val="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w w:val="70"/>
      <w:sz w:val="17"/>
      <w:szCs w:val="17"/>
      <w:lang w:val="en-US"/>
    </w:rPr>
  </w:style>
  <w:style w:type="paragraph" w:customStyle="1" w:styleId="50">
    <w:name w:val="Основной текст (5)"/>
    <w:basedOn w:val="a0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7">
    <w:name w:val="List Paragraph"/>
    <w:basedOn w:val="a0"/>
    <w:pPr>
      <w:ind w:left="720"/>
    </w:pPr>
  </w:style>
  <w:style w:type="paragraph" w:styleId="a8">
    <w:name w:val="Balloon Text"/>
    <w:basedOn w:val="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rPr>
      <w:rFonts w:ascii="Tahoma" w:hAnsi="Tahoma" w:cs="Tahoma"/>
      <w:color w:val="000000"/>
      <w:sz w:val="16"/>
      <w:szCs w:val="16"/>
    </w:rPr>
  </w:style>
  <w:style w:type="character" w:styleId="aa">
    <w:name w:val="annotation reference"/>
    <w:basedOn w:val="a1"/>
    <w:rPr>
      <w:sz w:val="16"/>
      <w:szCs w:val="16"/>
    </w:rPr>
  </w:style>
  <w:style w:type="paragraph" w:styleId="ab">
    <w:name w:val="annotation text"/>
    <w:basedOn w:val="a0"/>
    <w:rPr>
      <w:sz w:val="20"/>
      <w:szCs w:val="20"/>
    </w:rPr>
  </w:style>
  <w:style w:type="character" w:customStyle="1" w:styleId="ac">
    <w:name w:val="Текст примечания Знак"/>
    <w:basedOn w:val="a1"/>
    <w:rPr>
      <w:color w:val="000000"/>
      <w:sz w:val="20"/>
      <w:szCs w:val="20"/>
    </w:rPr>
  </w:style>
  <w:style w:type="paragraph" w:styleId="ad">
    <w:name w:val="annotation subject"/>
    <w:basedOn w:val="ab"/>
    <w:next w:val="ab"/>
    <w:rPr>
      <w:b/>
      <w:bCs/>
    </w:rPr>
  </w:style>
  <w:style w:type="character" w:customStyle="1" w:styleId="ae">
    <w:name w:val="Тема примечания Знак"/>
    <w:basedOn w:val="ac"/>
    <w:rPr>
      <w:b/>
      <w:bCs/>
      <w:color w:val="000000"/>
      <w:sz w:val="20"/>
      <w:szCs w:val="20"/>
    </w:rPr>
  </w:style>
  <w:style w:type="paragraph" w:customStyle="1" w:styleId="ConsPlusNonformat">
    <w:name w:val="ConsPlusNonformat"/>
    <w:pPr>
      <w:suppressAutoHyphens/>
      <w:autoSpaceDE w:val="0"/>
    </w:pPr>
    <w:rPr>
      <w:rFonts w:eastAsia="Times New Roman"/>
      <w:sz w:val="20"/>
      <w:szCs w:val="20"/>
    </w:rPr>
  </w:style>
  <w:style w:type="paragraph" w:customStyle="1" w:styleId="af">
    <w:name w:val="Базовый"/>
    <w:pPr>
      <w:widowControl/>
      <w:tabs>
        <w:tab w:val="left" w:pos="709"/>
      </w:tabs>
      <w:suppressAutoHyphens/>
      <w:spacing w:line="200" w:lineRule="atLeast"/>
    </w:pPr>
    <w:rPr>
      <w:rFonts w:ascii="Times New Roman" w:eastAsia="Times New Roman" w:hAnsi="Times New Roman" w:cs="Times New Roman"/>
      <w:color w:val="00000A"/>
    </w:rPr>
  </w:style>
  <w:style w:type="character" w:customStyle="1" w:styleId="33">
    <w:name w:val="Заголовок 3 Знак"/>
    <w:basedOn w:val="a1"/>
    <w:rPr>
      <w:rFonts w:ascii="Times New Roman" w:eastAsia="Times New Roman" w:hAnsi="Times New Roman" w:cs="Arial"/>
      <w:bCs/>
      <w:sz w:val="20"/>
      <w:szCs w:val="26"/>
    </w:rPr>
  </w:style>
  <w:style w:type="paragraph" w:customStyle="1" w:styleId="a">
    <w:name w:val="Т"/>
    <w:basedOn w:val="a0"/>
    <w:pPr>
      <w:widowControl/>
      <w:numPr>
        <w:numId w:val="3"/>
      </w:numPr>
      <w:spacing w:before="1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f0">
    <w:name w:val="header"/>
    <w:basedOn w:val="a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rPr>
      <w:color w:val="000000"/>
    </w:rPr>
  </w:style>
  <w:style w:type="paragraph" w:styleId="af2">
    <w:name w:val="footer"/>
    <w:basedOn w:val="a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rPr>
      <w:color w:val="000000"/>
    </w:rPr>
  </w:style>
  <w:style w:type="paragraph" w:styleId="af4">
    <w:name w:val="Normal (Web)"/>
    <w:basedOn w:val="a0"/>
    <w:pPr>
      <w:widowControl/>
      <w:spacing w:before="100" w:after="100"/>
    </w:pPr>
    <w:rPr>
      <w:rFonts w:ascii="Times New Roman" w:eastAsia="Times New Roman" w:hAnsi="Times New Roman" w:cs="Times New Roman"/>
      <w:color w:val="auto"/>
    </w:rPr>
  </w:style>
  <w:style w:type="paragraph" w:styleId="34">
    <w:name w:val="Body Text Indent 3"/>
    <w:basedOn w:val="a0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5">
    <w:name w:val="Основной текст с отступом 3 Знак"/>
    <w:basedOn w:val="a1"/>
    <w:rPr>
      <w:rFonts w:ascii="Times New Roman" w:eastAsia="Times New Roman" w:hAnsi="Times New Roman" w:cs="Times New Roman"/>
      <w:sz w:val="16"/>
      <w:szCs w:val="16"/>
    </w:rPr>
  </w:style>
  <w:style w:type="character" w:styleId="af5">
    <w:name w:val="Placeholder Text"/>
    <w:basedOn w:val="a1"/>
    <w:rPr>
      <w:color w:val="808080"/>
    </w:rPr>
  </w:style>
  <w:style w:type="paragraph" w:customStyle="1" w:styleId="BodyText22">
    <w:name w:val="Body Text 22"/>
    <w:basedOn w:val="a0"/>
    <w:pPr>
      <w:widowControl/>
      <w:ind w:right="-1327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customStyle="1" w:styleId="WWOutlineListStyle">
    <w:name w:val="WW_OutlineListStyle"/>
    <w:basedOn w:val="a3"/>
    <w:pPr>
      <w:numPr>
        <w:numId w:val="2"/>
      </w:numPr>
    </w:pPr>
  </w:style>
  <w:style w:type="numbering" w:customStyle="1" w:styleId="LFO14">
    <w:name w:val="LFO14"/>
    <w:basedOn w:val="a3"/>
    <w:pPr>
      <w:numPr>
        <w:numId w:val="3"/>
      </w:numPr>
    </w:pPr>
  </w:style>
  <w:style w:type="paragraph" w:styleId="20">
    <w:name w:val="Body Text Indent 2"/>
    <w:basedOn w:val="a0"/>
    <w:link w:val="21"/>
    <w:uiPriority w:val="99"/>
    <w:semiHidden/>
    <w:unhideWhenUsed/>
    <w:rsid w:val="0088541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1"/>
    <w:link w:val="20"/>
    <w:uiPriority w:val="99"/>
    <w:semiHidden/>
    <w:rsid w:val="0088541F"/>
    <w:rPr>
      <w:color w:val="000000"/>
    </w:rPr>
  </w:style>
  <w:style w:type="paragraph" w:styleId="22">
    <w:name w:val="Body Text 2"/>
    <w:basedOn w:val="a0"/>
    <w:link w:val="23"/>
    <w:rsid w:val="001F4E39"/>
    <w:pPr>
      <w:widowControl/>
      <w:suppressAutoHyphens w:val="0"/>
      <w:autoSpaceDN/>
      <w:spacing w:after="120" w:line="480" w:lineRule="auto"/>
      <w:textAlignment w:val="auto"/>
    </w:pPr>
    <w:rPr>
      <w:rFonts w:ascii="Times New Roman" w:eastAsia="Times New Roman" w:hAnsi="Times New Roman" w:cs="Times New Roman"/>
      <w:color w:val="auto"/>
    </w:rPr>
  </w:style>
  <w:style w:type="character" w:customStyle="1" w:styleId="23">
    <w:name w:val="Основной текст 2 Знак"/>
    <w:basedOn w:val="a1"/>
    <w:link w:val="22"/>
    <w:rsid w:val="001F4E3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1879</Words>
  <Characters>10716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ХХХ</vt:lpstr>
    </vt:vector>
  </TitlesOfParts>
  <Company/>
  <LinksUpToDate>false</LinksUpToDate>
  <CharactersWithSpaces>12570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ХХХ</dc:title>
  <dc:creator>Шапкин Александр Викторович</dc:creator>
  <cp:lastModifiedBy>Баруткин Вадим Анатольевич</cp:lastModifiedBy>
  <cp:revision>16</cp:revision>
  <cp:lastPrinted>2021-05-28T09:28:00Z</cp:lastPrinted>
  <dcterms:created xsi:type="dcterms:W3CDTF">2021-08-02T04:27:00Z</dcterms:created>
  <dcterms:modified xsi:type="dcterms:W3CDTF">2023-12-19T12:36:00Z</dcterms:modified>
</cp:coreProperties>
</file>